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F2" w:rsidRDefault="00C045F2" w:rsidP="00C045F2">
      <w:pPr>
        <w:suppressAutoHyphens w:val="0"/>
        <w:autoSpaceDE w:val="0"/>
        <w:autoSpaceDN w:val="0"/>
        <w:adjustRightInd w:val="0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Informuję, że Pani Renata Bruk dokonała zgłoszenia budowy wewnętrznej instalacji gazowej </w:t>
      </w:r>
    </w:p>
    <w:p w:rsidR="00C045F2" w:rsidRDefault="00C045F2" w:rsidP="00C045F2">
      <w:pPr>
        <w:suppressAutoHyphens w:val="0"/>
        <w:autoSpaceDE w:val="0"/>
        <w:autoSpaceDN w:val="0"/>
        <w:adjustRightInd w:val="0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>dla potrzeb budynku gospodarczego przy ul. Hiacyntowej 47 w Toruniu</w:t>
      </w:r>
      <w:r w:rsidR="006079DD">
        <w:rPr>
          <w:kern w:val="0"/>
          <w:sz w:val="24"/>
          <w:szCs w:val="24"/>
          <w:lang w:eastAsia="pl-PL"/>
        </w:rPr>
        <w:t xml:space="preserve"> (dz. nr 71, obręb 32)</w:t>
      </w:r>
    </w:p>
    <w:p w:rsidR="00C045F2" w:rsidRDefault="00C045F2" w:rsidP="00C045F2">
      <w:pPr>
        <w:suppressAutoHyphens w:val="0"/>
        <w:autoSpaceDE w:val="0"/>
        <w:autoSpaceDN w:val="0"/>
        <w:adjustRightInd w:val="0"/>
        <w:jc w:val="both"/>
        <w:rPr>
          <w:kern w:val="0"/>
          <w:sz w:val="24"/>
          <w:szCs w:val="24"/>
          <w:lang w:eastAsia="pl-PL"/>
        </w:rPr>
      </w:pPr>
      <w:r>
        <w:rPr>
          <w:kern w:val="0"/>
          <w:sz w:val="24"/>
          <w:szCs w:val="24"/>
          <w:lang w:eastAsia="pl-PL"/>
        </w:rPr>
        <w:t xml:space="preserve">zgodnie z art. 30a </w:t>
      </w:r>
      <w:proofErr w:type="spellStart"/>
      <w:r>
        <w:rPr>
          <w:kern w:val="0"/>
          <w:sz w:val="24"/>
          <w:szCs w:val="24"/>
          <w:lang w:eastAsia="pl-PL"/>
        </w:rPr>
        <w:t>pkt</w:t>
      </w:r>
      <w:proofErr w:type="spellEnd"/>
      <w:r>
        <w:rPr>
          <w:kern w:val="0"/>
          <w:sz w:val="24"/>
          <w:szCs w:val="24"/>
          <w:lang w:eastAsia="pl-PL"/>
        </w:rPr>
        <w:t xml:space="preserve"> 1 ustawy z dnia</w:t>
      </w:r>
      <w:r w:rsidR="006079DD">
        <w:rPr>
          <w:kern w:val="0"/>
          <w:sz w:val="24"/>
          <w:szCs w:val="24"/>
          <w:lang w:eastAsia="pl-PL"/>
        </w:rPr>
        <w:t xml:space="preserve"> </w:t>
      </w:r>
      <w:r>
        <w:rPr>
          <w:kern w:val="0"/>
          <w:sz w:val="24"/>
          <w:szCs w:val="24"/>
          <w:lang w:eastAsia="pl-PL"/>
        </w:rPr>
        <w:t>7 lipca 1994 roku – Prawo budowlane (tekst jednolity: Dz. U. z 2020 r., poz. 1333</w:t>
      </w:r>
      <w:bookmarkStart w:id="0" w:name="_GoBack"/>
      <w:bookmarkEnd w:id="0"/>
      <w:r>
        <w:rPr>
          <w:kern w:val="0"/>
          <w:sz w:val="24"/>
          <w:szCs w:val="24"/>
          <w:lang w:eastAsia="pl-PL"/>
        </w:rPr>
        <w:t xml:space="preserve"> ze zmianami).</w:t>
      </w:r>
    </w:p>
    <w:p w:rsidR="00461D85" w:rsidRDefault="00461D85"/>
    <w:sectPr w:rsidR="00461D85" w:rsidSect="00A02A98">
      <w:type w:val="continuous"/>
      <w:pgSz w:w="11906" w:h="16838"/>
      <w:pgMar w:top="1418" w:right="1418" w:bottom="1417" w:left="1418" w:header="709" w:footer="125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C045F2"/>
    <w:rsid w:val="002A5825"/>
    <w:rsid w:val="00461D85"/>
    <w:rsid w:val="006079DD"/>
    <w:rsid w:val="007E05DE"/>
    <w:rsid w:val="00A02A98"/>
    <w:rsid w:val="00C045F2"/>
    <w:rsid w:val="00EB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5F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k.kolodziej</dc:creator>
  <cp:lastModifiedBy>k.kolodziej</cp:lastModifiedBy>
  <cp:revision>2</cp:revision>
  <dcterms:created xsi:type="dcterms:W3CDTF">2020-12-30T08:02:00Z</dcterms:created>
  <dcterms:modified xsi:type="dcterms:W3CDTF">2020-12-30T08:14:00Z</dcterms:modified>
</cp:coreProperties>
</file>