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4D2" w:rsidRPr="00920934" w:rsidRDefault="00F351A5" w:rsidP="00A6413D">
      <w:pPr>
        <w:keepNext/>
        <w:jc w:val="right"/>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 xml:space="preserve"> </w:t>
      </w:r>
      <w:r w:rsidR="00267BCD">
        <w:rPr>
          <w:rFonts w:ascii="Times New Roman" w:eastAsia="Times New Roman" w:hAnsi="Times New Roman" w:cs="Times New Roman"/>
          <w:bCs/>
          <w:color w:val="auto"/>
          <w:sz w:val="24"/>
          <w:szCs w:val="24"/>
        </w:rPr>
        <w:t xml:space="preserve">Toruń, </w:t>
      </w:r>
      <w:r w:rsidR="00A6413D">
        <w:rPr>
          <w:rFonts w:ascii="Times New Roman" w:eastAsia="Times New Roman" w:hAnsi="Times New Roman" w:cs="Times New Roman"/>
          <w:bCs/>
          <w:color w:val="auto"/>
          <w:sz w:val="24"/>
          <w:szCs w:val="24"/>
        </w:rPr>
        <w:t>2021-03-30</w:t>
      </w:r>
    </w:p>
    <w:p w:rsidR="00871D2A" w:rsidRDefault="007114D2" w:rsidP="00A6413D">
      <w:pPr>
        <w:keepNext/>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BOM</w:t>
      </w:r>
      <w:r w:rsidR="005F3B99">
        <w:rPr>
          <w:rFonts w:ascii="Times New Roman" w:eastAsia="Times New Roman" w:hAnsi="Times New Roman" w:cs="Times New Roman"/>
          <w:bCs/>
          <w:color w:val="auto"/>
          <w:sz w:val="24"/>
          <w:szCs w:val="24"/>
        </w:rPr>
        <w:t>.7021.</w:t>
      </w:r>
      <w:r w:rsidR="00BA2566">
        <w:rPr>
          <w:rFonts w:ascii="Times New Roman" w:eastAsia="Times New Roman" w:hAnsi="Times New Roman" w:cs="Times New Roman"/>
          <w:bCs/>
          <w:color w:val="auto"/>
          <w:sz w:val="24"/>
          <w:szCs w:val="24"/>
        </w:rPr>
        <w:t>20</w:t>
      </w:r>
      <w:r>
        <w:rPr>
          <w:rFonts w:ascii="Times New Roman" w:eastAsia="Times New Roman" w:hAnsi="Times New Roman" w:cs="Times New Roman"/>
          <w:bCs/>
          <w:color w:val="auto"/>
          <w:sz w:val="24"/>
          <w:szCs w:val="24"/>
        </w:rPr>
        <w:t>.2021</w:t>
      </w:r>
      <w:r w:rsidR="00BA2566">
        <w:rPr>
          <w:rFonts w:ascii="Times New Roman" w:eastAsia="Times New Roman" w:hAnsi="Times New Roman" w:cs="Times New Roman"/>
          <w:bCs/>
          <w:color w:val="auto"/>
          <w:sz w:val="24"/>
          <w:szCs w:val="24"/>
        </w:rPr>
        <w:t>.PW</w:t>
      </w:r>
    </w:p>
    <w:p w:rsidR="00871D2A" w:rsidRDefault="00871D2A" w:rsidP="00A6413D">
      <w:pPr>
        <w:keepNext/>
        <w:jc w:val="both"/>
        <w:rPr>
          <w:rFonts w:ascii="Times New Roman" w:eastAsia="Times New Roman" w:hAnsi="Times New Roman" w:cs="Times New Roman"/>
          <w:bCs/>
          <w:color w:val="auto"/>
          <w:sz w:val="24"/>
          <w:szCs w:val="24"/>
        </w:rPr>
      </w:pPr>
    </w:p>
    <w:p w:rsidR="00CE4B1A" w:rsidRPr="00920934" w:rsidRDefault="00CE4B1A" w:rsidP="00A6413D">
      <w:pPr>
        <w:keepNext/>
        <w:jc w:val="both"/>
        <w:rPr>
          <w:rFonts w:ascii="Times New Roman" w:eastAsia="Times New Roman" w:hAnsi="Times New Roman" w:cs="Times New Roman"/>
          <w:bCs/>
          <w:color w:val="auto"/>
          <w:sz w:val="24"/>
          <w:szCs w:val="24"/>
        </w:rPr>
      </w:pPr>
    </w:p>
    <w:p w:rsidR="00871D2A" w:rsidRPr="00920934" w:rsidRDefault="0018166A" w:rsidP="00A6413D">
      <w:pPr>
        <w:keepNext/>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ZAPYTANIE OFERTOWE</w:t>
      </w:r>
    </w:p>
    <w:p w:rsidR="00871D2A" w:rsidRDefault="00871D2A" w:rsidP="00A6413D">
      <w:pPr>
        <w:keepNext/>
        <w:rPr>
          <w:rFonts w:eastAsia="Times New Roman" w:cs="Arial"/>
          <w:color w:val="auto"/>
        </w:rPr>
      </w:pPr>
    </w:p>
    <w:p w:rsidR="006D714B" w:rsidRDefault="004C5ACF" w:rsidP="00A6413D">
      <w:pPr>
        <w:keepNext/>
        <w:spacing w:after="2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Biuro Ogrodnika Miejskiego</w:t>
      </w:r>
      <w:r w:rsidR="00871D2A" w:rsidRPr="00920934">
        <w:rPr>
          <w:rFonts w:ascii="Times New Roman" w:eastAsia="Times New Roman" w:hAnsi="Times New Roman" w:cs="Times New Roman"/>
          <w:color w:val="auto"/>
          <w:sz w:val="24"/>
          <w:szCs w:val="24"/>
        </w:rPr>
        <w:t xml:space="preserve"> Urzędu Miasta Torunia</w:t>
      </w:r>
      <w:r w:rsidR="00871D2A">
        <w:rPr>
          <w:rFonts w:eastAsia="Times New Roman" w:cs="Arial"/>
          <w:color w:val="auto"/>
        </w:rPr>
        <w:t xml:space="preserve"> </w:t>
      </w:r>
      <w:r w:rsidR="0018166A">
        <w:rPr>
          <w:rFonts w:ascii="Times New Roman" w:eastAsia="Times New Roman" w:hAnsi="Times New Roman" w:cs="Times New Roman"/>
          <w:color w:val="auto"/>
          <w:sz w:val="24"/>
          <w:szCs w:val="24"/>
        </w:rPr>
        <w:t>zaprasza do złożenia oferty</w:t>
      </w:r>
      <w:r w:rsidR="00871D2A" w:rsidRPr="00C7149B">
        <w:rPr>
          <w:rFonts w:ascii="Times New Roman" w:eastAsia="Times New Roman" w:hAnsi="Times New Roman" w:cs="Times New Roman"/>
          <w:color w:val="auto"/>
          <w:sz w:val="24"/>
          <w:szCs w:val="24"/>
        </w:rPr>
        <w:t xml:space="preserve"> </w:t>
      </w:r>
      <w:r w:rsidR="00871D2A" w:rsidRPr="00920934">
        <w:rPr>
          <w:rFonts w:ascii="Times New Roman" w:eastAsia="Times New Roman" w:hAnsi="Times New Roman" w:cs="Times New Roman"/>
          <w:color w:val="auto"/>
          <w:sz w:val="24"/>
          <w:szCs w:val="24"/>
        </w:rPr>
        <w:t>na</w:t>
      </w:r>
      <w:r w:rsidR="005F3B99">
        <w:rPr>
          <w:rFonts w:ascii="Times New Roman" w:eastAsia="Times New Roman" w:hAnsi="Times New Roman" w:cs="Times New Roman"/>
          <w:color w:val="auto"/>
          <w:sz w:val="24"/>
          <w:szCs w:val="24"/>
        </w:rPr>
        <w:t xml:space="preserve"> realizację zadania</w:t>
      </w:r>
      <w:r w:rsidR="005B5400">
        <w:rPr>
          <w:rFonts w:ascii="Times New Roman" w:eastAsia="Times New Roman" w:hAnsi="Times New Roman" w:cs="Times New Roman"/>
          <w:color w:val="auto"/>
          <w:sz w:val="24"/>
          <w:szCs w:val="24"/>
        </w:rPr>
        <w:t xml:space="preserve"> pn.</w:t>
      </w:r>
      <w:r w:rsidR="006D714B">
        <w:rPr>
          <w:rFonts w:ascii="Times New Roman" w:eastAsia="Times New Roman" w:hAnsi="Times New Roman" w:cs="Times New Roman"/>
          <w:color w:val="auto"/>
          <w:sz w:val="24"/>
          <w:szCs w:val="24"/>
        </w:rPr>
        <w:t xml:space="preserve"> </w:t>
      </w:r>
    </w:p>
    <w:p w:rsidR="00871D2A" w:rsidRPr="006D714B" w:rsidRDefault="006D714B" w:rsidP="00A6413D">
      <w:pPr>
        <w:keepNext/>
        <w:jc w:val="center"/>
        <w:rPr>
          <w:rFonts w:ascii="Times New Roman" w:eastAsia="Times New Roman" w:hAnsi="Times New Roman" w:cs="Times New Roman"/>
          <w:b/>
          <w:color w:val="auto"/>
          <w:sz w:val="24"/>
          <w:szCs w:val="24"/>
        </w:rPr>
      </w:pPr>
      <w:r w:rsidRPr="006D714B">
        <w:rPr>
          <w:rFonts w:ascii="Times New Roman" w:eastAsia="Times New Roman" w:hAnsi="Times New Roman" w:cs="Times New Roman"/>
          <w:b/>
          <w:color w:val="auto"/>
          <w:sz w:val="24"/>
          <w:szCs w:val="24"/>
        </w:rPr>
        <w:t>„</w:t>
      </w:r>
      <w:r w:rsidR="009D3EB8">
        <w:rPr>
          <w:rFonts w:ascii="Times New Roman" w:eastAsia="Times New Roman" w:hAnsi="Times New Roman" w:cs="Times New Roman"/>
          <w:b/>
          <w:color w:val="auto"/>
          <w:sz w:val="24"/>
          <w:szCs w:val="24"/>
        </w:rPr>
        <w:t>Topolowy Ludzik – nawodnienie i pielęgnacja sposobem na dłuższe użytkowanie</w:t>
      </w:r>
      <w:r w:rsidRPr="006D714B">
        <w:rPr>
          <w:rFonts w:ascii="Times New Roman" w:eastAsia="Times New Roman" w:hAnsi="Times New Roman" w:cs="Times New Roman"/>
          <w:b/>
          <w:color w:val="auto"/>
          <w:sz w:val="24"/>
          <w:szCs w:val="24"/>
        </w:rPr>
        <w:t>”.</w:t>
      </w:r>
    </w:p>
    <w:p w:rsidR="006D714B" w:rsidRDefault="00AB2692" w:rsidP="00A6413D">
      <w:pPr>
        <w:keepNext/>
        <w:jc w:val="both"/>
        <w:rPr>
          <w:rFonts w:ascii="Times New Roman" w:hAnsi="Times New Roman" w:cs="Times New Roman"/>
          <w:sz w:val="24"/>
          <w:szCs w:val="24"/>
        </w:rPr>
      </w:pPr>
      <w:r>
        <w:rPr>
          <w:rFonts w:ascii="Times New Roman" w:hAnsi="Times New Roman" w:cs="Times New Roman"/>
          <w:sz w:val="24"/>
          <w:szCs w:val="24"/>
        </w:rPr>
        <w:t xml:space="preserve">     </w:t>
      </w:r>
      <w:r w:rsidR="009D3EB8">
        <w:rPr>
          <w:rFonts w:ascii="Times New Roman" w:hAnsi="Times New Roman" w:cs="Times New Roman"/>
          <w:sz w:val="24"/>
          <w:szCs w:val="24"/>
        </w:rPr>
        <w:t xml:space="preserve">- </w:t>
      </w:r>
      <w:r w:rsidR="009D3EB8" w:rsidRPr="00A6413D">
        <w:rPr>
          <w:rFonts w:ascii="Times New Roman" w:hAnsi="Times New Roman" w:cs="Times New Roman"/>
          <w:sz w:val="24"/>
          <w:szCs w:val="24"/>
          <w:u w:val="single"/>
        </w:rPr>
        <w:t>zakres dotyczy pie</w:t>
      </w:r>
      <w:r w:rsidR="00A6413D" w:rsidRPr="00A6413D">
        <w:rPr>
          <w:rFonts w:ascii="Times New Roman" w:hAnsi="Times New Roman" w:cs="Times New Roman"/>
          <w:sz w:val="24"/>
          <w:szCs w:val="24"/>
          <w:u w:val="single"/>
        </w:rPr>
        <w:t>lęgnacji zieleni na placu zabaw w ramach budżetu obywatelskiego</w:t>
      </w:r>
      <w:r w:rsidR="00A6413D">
        <w:rPr>
          <w:rFonts w:ascii="Times New Roman" w:hAnsi="Times New Roman" w:cs="Times New Roman"/>
          <w:sz w:val="24"/>
          <w:szCs w:val="24"/>
        </w:rPr>
        <w:t>.</w:t>
      </w:r>
    </w:p>
    <w:p w:rsidR="006D714B" w:rsidRDefault="006D714B" w:rsidP="00A6413D">
      <w:pPr>
        <w:keepNext/>
        <w:jc w:val="both"/>
        <w:rPr>
          <w:rFonts w:ascii="Times New Roman" w:hAnsi="Times New Roman" w:cs="Times New Roman"/>
          <w:sz w:val="24"/>
          <w:szCs w:val="24"/>
        </w:rPr>
      </w:pPr>
    </w:p>
    <w:p w:rsidR="00C7121F" w:rsidRDefault="00D81971" w:rsidP="00A6413D">
      <w:pPr>
        <w:pStyle w:val="Akapitzlist"/>
        <w:keepNext/>
        <w:numPr>
          <w:ilvl w:val="0"/>
          <w:numId w:val="29"/>
        </w:numPr>
        <w:ind w:left="284"/>
        <w:jc w:val="both"/>
        <w:rPr>
          <w:rFonts w:ascii="Times New Roman" w:hAnsi="Times New Roman" w:cs="Times New Roman"/>
          <w:sz w:val="24"/>
          <w:szCs w:val="24"/>
        </w:rPr>
      </w:pPr>
      <w:r w:rsidRPr="00842542">
        <w:rPr>
          <w:rFonts w:ascii="Times New Roman" w:hAnsi="Times New Roman" w:cs="Times New Roman"/>
          <w:sz w:val="24"/>
          <w:szCs w:val="24"/>
        </w:rPr>
        <w:t>Zakres zamówienia:</w:t>
      </w:r>
    </w:p>
    <w:p w:rsidR="00E2513E" w:rsidRDefault="009D3EB8" w:rsidP="00A6413D">
      <w:pPr>
        <w:pStyle w:val="Akapitzlist"/>
        <w:keepNext/>
        <w:ind w:left="284"/>
        <w:jc w:val="both"/>
        <w:rPr>
          <w:rFonts w:ascii="Times New Roman" w:hAnsi="Times New Roman" w:cs="Times New Roman"/>
          <w:sz w:val="24"/>
          <w:szCs w:val="24"/>
        </w:rPr>
      </w:pPr>
      <w:r>
        <w:rPr>
          <w:rFonts w:ascii="Times New Roman" w:hAnsi="Times New Roman" w:cs="Times New Roman"/>
          <w:sz w:val="24"/>
          <w:szCs w:val="24"/>
        </w:rPr>
        <w:t>Pielęgnacja zieleni</w:t>
      </w:r>
      <w:r w:rsidR="001364D7">
        <w:rPr>
          <w:rFonts w:ascii="Times New Roman" w:hAnsi="Times New Roman" w:cs="Times New Roman"/>
          <w:sz w:val="24"/>
          <w:szCs w:val="24"/>
        </w:rPr>
        <w:t xml:space="preserve"> </w:t>
      </w:r>
      <w:r w:rsidR="006D714B" w:rsidRPr="00C7121F">
        <w:rPr>
          <w:rFonts w:ascii="Times New Roman" w:hAnsi="Times New Roman" w:cs="Times New Roman"/>
          <w:sz w:val="24"/>
          <w:szCs w:val="24"/>
        </w:rPr>
        <w:t xml:space="preserve"> </w:t>
      </w:r>
      <w:r w:rsidR="0035322A">
        <w:rPr>
          <w:rFonts w:ascii="Times New Roman" w:hAnsi="Times New Roman" w:cs="Times New Roman"/>
          <w:sz w:val="24"/>
          <w:szCs w:val="24"/>
        </w:rPr>
        <w:t>przy</w:t>
      </w:r>
      <w:r w:rsidR="001364D7">
        <w:rPr>
          <w:rFonts w:ascii="Times New Roman" w:hAnsi="Times New Roman" w:cs="Times New Roman"/>
          <w:sz w:val="24"/>
          <w:szCs w:val="24"/>
        </w:rPr>
        <w:t xml:space="preserve"> </w:t>
      </w:r>
      <w:r w:rsidR="0035322A" w:rsidRPr="0035322A">
        <w:rPr>
          <w:rFonts w:ascii="Times New Roman" w:hAnsi="Times New Roman"/>
          <w:bCs/>
          <w:sz w:val="24"/>
          <w:szCs w:val="24"/>
        </w:rPr>
        <w:t xml:space="preserve">ul. </w:t>
      </w:r>
      <w:proofErr w:type="spellStart"/>
      <w:r w:rsidR="0035322A" w:rsidRPr="0035322A">
        <w:rPr>
          <w:rFonts w:ascii="Times New Roman" w:hAnsi="Times New Roman"/>
          <w:bCs/>
          <w:sz w:val="24"/>
          <w:szCs w:val="24"/>
        </w:rPr>
        <w:t>Hurynowicz</w:t>
      </w:r>
      <w:proofErr w:type="spellEnd"/>
      <w:r w:rsidR="0035322A" w:rsidRPr="0035322A">
        <w:rPr>
          <w:rFonts w:ascii="Times New Roman" w:hAnsi="Times New Roman"/>
          <w:bCs/>
          <w:sz w:val="24"/>
          <w:szCs w:val="24"/>
        </w:rPr>
        <w:t>/ Szosa Chełmińska 16-20/ 163-155</w:t>
      </w:r>
      <w:r w:rsidR="0035322A">
        <w:rPr>
          <w:rFonts w:ascii="Times New Roman" w:hAnsi="Times New Roman"/>
          <w:sz w:val="24"/>
          <w:szCs w:val="24"/>
        </w:rPr>
        <w:t xml:space="preserve">  dz. nr 54/14  </w:t>
      </w:r>
      <w:proofErr w:type="spellStart"/>
      <w:r w:rsidR="0035322A">
        <w:rPr>
          <w:rFonts w:ascii="Times New Roman" w:hAnsi="Times New Roman"/>
          <w:sz w:val="24"/>
          <w:szCs w:val="24"/>
        </w:rPr>
        <w:t>obr</w:t>
      </w:r>
      <w:proofErr w:type="spellEnd"/>
      <w:r w:rsidR="0035322A">
        <w:rPr>
          <w:rFonts w:ascii="Times New Roman" w:hAnsi="Times New Roman"/>
          <w:sz w:val="24"/>
          <w:szCs w:val="24"/>
        </w:rPr>
        <w:t>. 36</w:t>
      </w:r>
      <w:r w:rsidR="00E2513E" w:rsidRPr="00C7121F">
        <w:rPr>
          <w:rFonts w:ascii="Times New Roman" w:hAnsi="Times New Roman" w:cs="Times New Roman"/>
          <w:sz w:val="24"/>
          <w:szCs w:val="24"/>
        </w:rPr>
        <w:t xml:space="preserve"> </w:t>
      </w:r>
      <w:r w:rsidR="00C7121F">
        <w:rPr>
          <w:rFonts w:ascii="Times New Roman" w:hAnsi="Times New Roman" w:cs="Times New Roman"/>
          <w:sz w:val="24"/>
          <w:szCs w:val="24"/>
        </w:rPr>
        <w:t xml:space="preserve"> </w:t>
      </w:r>
      <w:r w:rsidR="0035322A">
        <w:rPr>
          <w:rFonts w:ascii="Times New Roman" w:hAnsi="Times New Roman" w:cs="Times New Roman"/>
          <w:sz w:val="24"/>
          <w:szCs w:val="24"/>
        </w:rPr>
        <w:t>usytuowanej na placu zabaw</w:t>
      </w:r>
      <w:r w:rsidR="00C7121F" w:rsidRPr="00C7121F">
        <w:rPr>
          <w:rFonts w:ascii="Times New Roman" w:hAnsi="Times New Roman" w:cs="Times New Roman"/>
          <w:sz w:val="24"/>
          <w:szCs w:val="24"/>
        </w:rPr>
        <w:t xml:space="preserve"> między</w:t>
      </w:r>
      <w:r w:rsidR="0035322A">
        <w:rPr>
          <w:rFonts w:ascii="Times New Roman" w:hAnsi="Times New Roman" w:cs="Times New Roman"/>
          <w:sz w:val="24"/>
          <w:szCs w:val="24"/>
        </w:rPr>
        <w:t xml:space="preserve"> budynkami.</w:t>
      </w:r>
      <w:r w:rsidR="00C7121F" w:rsidRPr="00C7121F">
        <w:rPr>
          <w:rFonts w:ascii="Times New Roman" w:hAnsi="Times New Roman" w:cs="Times New Roman"/>
          <w:sz w:val="24"/>
          <w:szCs w:val="24"/>
        </w:rPr>
        <w:t xml:space="preserve"> </w:t>
      </w:r>
    </w:p>
    <w:p w:rsidR="00C7121F" w:rsidRDefault="00C7121F" w:rsidP="00A6413D">
      <w:pPr>
        <w:keepNext/>
        <w:jc w:val="both"/>
        <w:rPr>
          <w:rFonts w:ascii="Times New Roman" w:hAnsi="Times New Roman" w:cs="Times New Roman"/>
          <w:sz w:val="24"/>
          <w:szCs w:val="24"/>
        </w:rPr>
      </w:pPr>
      <w:r>
        <w:rPr>
          <w:rFonts w:ascii="Times New Roman" w:hAnsi="Times New Roman" w:cs="Times New Roman"/>
          <w:sz w:val="24"/>
          <w:szCs w:val="24"/>
        </w:rPr>
        <w:t>Założenia do pielęgnacji:</w:t>
      </w:r>
    </w:p>
    <w:p w:rsidR="00C7121F" w:rsidRDefault="00B2348D" w:rsidP="00A6413D">
      <w:pPr>
        <w:pStyle w:val="Akapitzlist"/>
        <w:keepNext/>
        <w:numPr>
          <w:ilvl w:val="0"/>
          <w:numId w:val="30"/>
        </w:numPr>
        <w:jc w:val="both"/>
        <w:rPr>
          <w:rFonts w:ascii="Times New Roman" w:hAnsi="Times New Roman" w:cs="Times New Roman"/>
          <w:sz w:val="24"/>
          <w:szCs w:val="24"/>
        </w:rPr>
      </w:pPr>
      <w:r>
        <w:rPr>
          <w:rFonts w:ascii="Times New Roman" w:hAnsi="Times New Roman" w:cs="Times New Roman"/>
          <w:sz w:val="24"/>
          <w:szCs w:val="24"/>
        </w:rPr>
        <w:t>odchwaszczanie 2 razy w miesiącu,</w:t>
      </w:r>
    </w:p>
    <w:p w:rsidR="00B2348D" w:rsidRDefault="00A6413D" w:rsidP="00A6413D">
      <w:pPr>
        <w:pStyle w:val="Akapitzlist"/>
        <w:keepNext/>
        <w:keepLines/>
        <w:numPr>
          <w:ilvl w:val="0"/>
          <w:numId w:val="30"/>
        </w:numPr>
        <w:suppressAutoHyphens/>
        <w:jc w:val="both"/>
      </w:pPr>
      <w:r>
        <w:rPr>
          <w:rFonts w:ascii="Times New Roman" w:hAnsi="Times New Roman" w:cs="Times New Roman"/>
          <w:sz w:val="24"/>
          <w:szCs w:val="24"/>
        </w:rPr>
        <w:t>mulczowanie</w:t>
      </w:r>
      <w:r w:rsidR="00B2348D">
        <w:rPr>
          <w:rFonts w:ascii="Times New Roman" w:hAnsi="Times New Roman" w:cs="Times New Roman"/>
          <w:sz w:val="24"/>
          <w:szCs w:val="24"/>
        </w:rPr>
        <w:t>,</w:t>
      </w:r>
    </w:p>
    <w:p w:rsidR="00B2348D" w:rsidRDefault="00B2348D" w:rsidP="00A6413D">
      <w:pPr>
        <w:pStyle w:val="Akapitzlist"/>
        <w:keepNext/>
        <w:numPr>
          <w:ilvl w:val="0"/>
          <w:numId w:val="30"/>
        </w:numPr>
        <w:jc w:val="both"/>
        <w:rPr>
          <w:rFonts w:ascii="Times New Roman" w:hAnsi="Times New Roman" w:cs="Times New Roman"/>
          <w:sz w:val="24"/>
          <w:szCs w:val="24"/>
        </w:rPr>
      </w:pPr>
      <w:r>
        <w:rPr>
          <w:rFonts w:ascii="Times New Roman" w:hAnsi="Times New Roman" w:cs="Times New Roman"/>
          <w:sz w:val="24"/>
          <w:szCs w:val="24"/>
        </w:rPr>
        <w:t>nawożenie,</w:t>
      </w:r>
    </w:p>
    <w:p w:rsidR="00B2348D" w:rsidRDefault="00037CF5" w:rsidP="00A6413D">
      <w:pPr>
        <w:pStyle w:val="Akapitzlist"/>
        <w:keepNext/>
        <w:numPr>
          <w:ilvl w:val="0"/>
          <w:numId w:val="30"/>
        </w:numPr>
        <w:jc w:val="both"/>
        <w:rPr>
          <w:rFonts w:ascii="Times New Roman" w:hAnsi="Times New Roman" w:cs="Times New Roman"/>
          <w:sz w:val="24"/>
          <w:szCs w:val="24"/>
        </w:rPr>
      </w:pPr>
      <w:r>
        <w:rPr>
          <w:rFonts w:ascii="Times New Roman" w:hAnsi="Times New Roman" w:cs="Times New Roman"/>
          <w:sz w:val="24"/>
          <w:szCs w:val="24"/>
        </w:rPr>
        <w:t>w</w:t>
      </w:r>
      <w:r w:rsidR="00D60A5E">
        <w:rPr>
          <w:rFonts w:ascii="Times New Roman" w:hAnsi="Times New Roman" w:cs="Times New Roman"/>
          <w:sz w:val="24"/>
          <w:szCs w:val="24"/>
        </w:rPr>
        <w:t>ykonywanie cięć pielęgnacyjnych</w:t>
      </w:r>
      <w:r w:rsidR="009E485B">
        <w:rPr>
          <w:rFonts w:ascii="Times New Roman" w:hAnsi="Times New Roman" w:cs="Times New Roman"/>
          <w:sz w:val="24"/>
          <w:szCs w:val="24"/>
        </w:rPr>
        <w:t xml:space="preserve"> </w:t>
      </w:r>
      <w:r w:rsidR="00130B9A">
        <w:rPr>
          <w:rFonts w:ascii="Times New Roman" w:hAnsi="Times New Roman" w:cs="Times New Roman"/>
          <w:sz w:val="24"/>
          <w:szCs w:val="24"/>
        </w:rPr>
        <w:t xml:space="preserve">i formujących </w:t>
      </w:r>
      <w:r w:rsidR="009E485B">
        <w:rPr>
          <w:rFonts w:ascii="Times New Roman" w:hAnsi="Times New Roman" w:cs="Times New Roman"/>
          <w:sz w:val="24"/>
          <w:szCs w:val="24"/>
        </w:rPr>
        <w:t>krzewów</w:t>
      </w:r>
      <w:r w:rsidR="002057D0">
        <w:rPr>
          <w:rFonts w:ascii="Times New Roman" w:hAnsi="Times New Roman" w:cs="Times New Roman"/>
          <w:sz w:val="24"/>
          <w:szCs w:val="24"/>
        </w:rPr>
        <w:t xml:space="preserve"> wiosną</w:t>
      </w:r>
      <w:r w:rsidR="00130B9A">
        <w:rPr>
          <w:rFonts w:ascii="Times New Roman" w:hAnsi="Times New Roman" w:cs="Times New Roman"/>
          <w:sz w:val="24"/>
          <w:szCs w:val="24"/>
        </w:rPr>
        <w:t xml:space="preserve"> i jesienią</w:t>
      </w:r>
      <w:r w:rsidR="002D229A">
        <w:rPr>
          <w:rFonts w:ascii="Times New Roman" w:hAnsi="Times New Roman" w:cs="Times New Roman"/>
          <w:sz w:val="24"/>
          <w:szCs w:val="24"/>
        </w:rPr>
        <w:t>,</w:t>
      </w:r>
    </w:p>
    <w:p w:rsidR="00F82D6E" w:rsidRDefault="009E485B" w:rsidP="00A6413D">
      <w:pPr>
        <w:pStyle w:val="Akapitzlist"/>
        <w:keepNext/>
        <w:numPr>
          <w:ilvl w:val="0"/>
          <w:numId w:val="30"/>
        </w:numPr>
        <w:jc w:val="both"/>
        <w:rPr>
          <w:rFonts w:ascii="Times New Roman" w:hAnsi="Times New Roman" w:cs="Times New Roman"/>
          <w:sz w:val="24"/>
          <w:szCs w:val="24"/>
        </w:rPr>
      </w:pPr>
      <w:r>
        <w:rPr>
          <w:rFonts w:ascii="Times New Roman" w:hAnsi="Times New Roman" w:cs="Times New Roman"/>
          <w:sz w:val="24"/>
          <w:szCs w:val="24"/>
        </w:rPr>
        <w:t>uzupełnienie</w:t>
      </w:r>
      <w:r w:rsidR="00D60A5E">
        <w:rPr>
          <w:rFonts w:ascii="Times New Roman" w:hAnsi="Times New Roman" w:cs="Times New Roman"/>
          <w:sz w:val="24"/>
          <w:szCs w:val="24"/>
        </w:rPr>
        <w:t xml:space="preserve"> </w:t>
      </w:r>
      <w:proofErr w:type="spellStart"/>
      <w:r w:rsidR="00D60A5E">
        <w:rPr>
          <w:rFonts w:ascii="Times New Roman" w:hAnsi="Times New Roman" w:cs="Times New Roman"/>
          <w:sz w:val="24"/>
          <w:szCs w:val="24"/>
        </w:rPr>
        <w:t>nasadzeń</w:t>
      </w:r>
      <w:proofErr w:type="spellEnd"/>
      <w:r w:rsidR="00D60A5E">
        <w:rPr>
          <w:rFonts w:ascii="Times New Roman" w:hAnsi="Times New Roman" w:cs="Times New Roman"/>
          <w:sz w:val="24"/>
          <w:szCs w:val="24"/>
        </w:rPr>
        <w:t xml:space="preserve"> niskich (głównie bylin) – </w:t>
      </w:r>
      <w:r w:rsidR="00717CD1">
        <w:rPr>
          <w:rFonts w:ascii="Times New Roman" w:hAnsi="Times New Roman" w:cs="Times New Roman"/>
          <w:sz w:val="24"/>
          <w:szCs w:val="24"/>
        </w:rPr>
        <w:t xml:space="preserve">max </w:t>
      </w:r>
      <w:r w:rsidR="00D60A5E">
        <w:rPr>
          <w:rFonts w:ascii="Times New Roman" w:hAnsi="Times New Roman" w:cs="Times New Roman"/>
          <w:sz w:val="24"/>
          <w:szCs w:val="24"/>
        </w:rPr>
        <w:t>do 30%</w:t>
      </w:r>
      <w:r w:rsidR="00AB2692">
        <w:rPr>
          <w:rFonts w:ascii="Times New Roman" w:hAnsi="Times New Roman" w:cs="Times New Roman"/>
          <w:sz w:val="24"/>
          <w:szCs w:val="24"/>
        </w:rPr>
        <w:t xml:space="preserve"> zakresu opracowania.</w:t>
      </w:r>
    </w:p>
    <w:p w:rsidR="00AB2692" w:rsidRPr="00A6413D" w:rsidRDefault="00A6413D" w:rsidP="00A6413D">
      <w:pPr>
        <w:keepNext/>
        <w:jc w:val="both"/>
        <w:rPr>
          <w:rFonts w:ascii="Times New Roman" w:hAnsi="Times New Roman" w:cs="Times New Roman"/>
          <w:sz w:val="24"/>
          <w:szCs w:val="24"/>
        </w:rPr>
      </w:pPr>
      <w:r>
        <w:rPr>
          <w:rFonts w:ascii="Times New Roman" w:hAnsi="Times New Roman" w:cs="Times New Roman"/>
          <w:sz w:val="24"/>
          <w:szCs w:val="24"/>
        </w:rPr>
        <w:t>Załącznik- plan terenu</w:t>
      </w:r>
      <w:r w:rsidR="00D627E8">
        <w:rPr>
          <w:rFonts w:ascii="Times New Roman" w:hAnsi="Times New Roman" w:cs="Times New Roman"/>
          <w:sz w:val="24"/>
          <w:szCs w:val="24"/>
        </w:rPr>
        <w:t xml:space="preserve"> placu zabaw</w:t>
      </w:r>
      <w:bookmarkStart w:id="0" w:name="_GoBack"/>
      <w:bookmarkEnd w:id="0"/>
      <w:r w:rsidR="00D627E8">
        <w:rPr>
          <w:rFonts w:ascii="Times New Roman" w:hAnsi="Times New Roman" w:cs="Times New Roman"/>
          <w:sz w:val="24"/>
          <w:szCs w:val="24"/>
        </w:rPr>
        <w:t xml:space="preserve"> z oznaczonymi </w:t>
      </w:r>
      <w:proofErr w:type="spellStart"/>
      <w:r w:rsidR="00D627E8">
        <w:rPr>
          <w:rFonts w:ascii="Times New Roman" w:hAnsi="Times New Roman" w:cs="Times New Roman"/>
          <w:sz w:val="24"/>
          <w:szCs w:val="24"/>
        </w:rPr>
        <w:t>nasadzeniami</w:t>
      </w:r>
      <w:proofErr w:type="spellEnd"/>
      <w:r w:rsidR="00D627E8">
        <w:rPr>
          <w:rFonts w:ascii="Times New Roman" w:hAnsi="Times New Roman" w:cs="Times New Roman"/>
          <w:sz w:val="24"/>
          <w:szCs w:val="24"/>
        </w:rPr>
        <w:t>.</w:t>
      </w:r>
    </w:p>
    <w:p w:rsidR="00B8743C" w:rsidRPr="00B8743C" w:rsidRDefault="00B8743C" w:rsidP="00A6413D">
      <w:pPr>
        <w:keepNext/>
        <w:jc w:val="both"/>
        <w:rPr>
          <w:rFonts w:ascii="Times New Roman" w:hAnsi="Times New Roman" w:cs="Times New Roman"/>
          <w:b/>
          <w:sz w:val="24"/>
          <w:szCs w:val="24"/>
        </w:rPr>
      </w:pPr>
      <w:r>
        <w:rPr>
          <w:rFonts w:ascii="Times New Roman" w:hAnsi="Times New Roman" w:cs="Times New Roman"/>
          <w:sz w:val="24"/>
          <w:szCs w:val="24"/>
        </w:rPr>
        <w:t xml:space="preserve">Termin realizacji zamówienia – </w:t>
      </w:r>
      <w:r w:rsidR="00A6413D">
        <w:rPr>
          <w:rFonts w:ascii="Times New Roman" w:hAnsi="Times New Roman" w:cs="Times New Roman"/>
          <w:b/>
          <w:sz w:val="24"/>
          <w:szCs w:val="24"/>
        </w:rPr>
        <w:t xml:space="preserve">od 15 </w:t>
      </w:r>
      <w:r w:rsidR="00CC0A6C" w:rsidRPr="00CC0A6C">
        <w:rPr>
          <w:rFonts w:ascii="Times New Roman" w:hAnsi="Times New Roman" w:cs="Times New Roman"/>
          <w:b/>
          <w:sz w:val="24"/>
          <w:szCs w:val="24"/>
        </w:rPr>
        <w:t>kwietnia</w:t>
      </w:r>
      <w:r w:rsidR="00CC0A6C">
        <w:rPr>
          <w:rFonts w:ascii="Times New Roman" w:hAnsi="Times New Roman" w:cs="Times New Roman"/>
          <w:sz w:val="24"/>
          <w:szCs w:val="24"/>
        </w:rPr>
        <w:t xml:space="preserve"> </w:t>
      </w:r>
      <w:r w:rsidR="004C4096">
        <w:rPr>
          <w:rFonts w:ascii="Times New Roman" w:hAnsi="Times New Roman" w:cs="Times New Roman"/>
          <w:b/>
          <w:sz w:val="24"/>
          <w:szCs w:val="24"/>
        </w:rPr>
        <w:t>do 30</w:t>
      </w:r>
      <w:r w:rsidR="00DA3D74">
        <w:rPr>
          <w:rFonts w:ascii="Times New Roman" w:hAnsi="Times New Roman" w:cs="Times New Roman"/>
          <w:b/>
          <w:sz w:val="24"/>
          <w:szCs w:val="24"/>
        </w:rPr>
        <w:t xml:space="preserve"> </w:t>
      </w:r>
      <w:r w:rsidR="004C4096">
        <w:rPr>
          <w:rFonts w:ascii="Times New Roman" w:hAnsi="Times New Roman" w:cs="Times New Roman"/>
          <w:b/>
          <w:sz w:val="24"/>
          <w:szCs w:val="24"/>
        </w:rPr>
        <w:t>listopada</w:t>
      </w:r>
      <w:r w:rsidR="00D37593">
        <w:rPr>
          <w:rFonts w:ascii="Times New Roman" w:hAnsi="Times New Roman" w:cs="Times New Roman"/>
          <w:b/>
          <w:sz w:val="24"/>
          <w:szCs w:val="24"/>
        </w:rPr>
        <w:t xml:space="preserve"> 2021</w:t>
      </w:r>
      <w:r w:rsidRPr="00B8743C">
        <w:rPr>
          <w:rFonts w:ascii="Times New Roman" w:hAnsi="Times New Roman" w:cs="Times New Roman"/>
          <w:b/>
          <w:sz w:val="24"/>
          <w:szCs w:val="24"/>
        </w:rPr>
        <w:t xml:space="preserve"> roku.</w:t>
      </w:r>
      <w:r w:rsidR="0036587C" w:rsidRPr="00B8743C">
        <w:rPr>
          <w:rFonts w:ascii="Times New Roman" w:hAnsi="Times New Roman" w:cs="Times New Roman"/>
          <w:b/>
          <w:sz w:val="24"/>
          <w:szCs w:val="24"/>
        </w:rPr>
        <w:t xml:space="preserve"> </w:t>
      </w:r>
    </w:p>
    <w:p w:rsidR="004C4096" w:rsidRPr="004C4096" w:rsidRDefault="005F3B99" w:rsidP="00A6413D">
      <w:pPr>
        <w:pStyle w:val="Akapitzlist"/>
        <w:keepNext/>
        <w:numPr>
          <w:ilvl w:val="0"/>
          <w:numId w:val="29"/>
        </w:numPr>
        <w:ind w:left="284"/>
        <w:jc w:val="both"/>
        <w:rPr>
          <w:rFonts w:ascii="Times New Roman" w:hAnsi="Times New Roman" w:cs="Times New Roman"/>
          <w:sz w:val="24"/>
          <w:szCs w:val="24"/>
        </w:rPr>
      </w:pPr>
      <w:r w:rsidRPr="00D37593">
        <w:rPr>
          <w:rFonts w:ascii="Times New Roman" w:hAnsi="Times New Roman" w:cs="Times New Roman"/>
          <w:bCs/>
          <w:sz w:val="24"/>
          <w:szCs w:val="24"/>
        </w:rPr>
        <w:t>Kryteria oceny złożonych ofert: cena - 100%.</w:t>
      </w:r>
    </w:p>
    <w:p w:rsidR="004C4096" w:rsidRDefault="005F3B99" w:rsidP="00A6413D">
      <w:pPr>
        <w:pStyle w:val="Akapitzlist"/>
        <w:keepNext/>
        <w:numPr>
          <w:ilvl w:val="0"/>
          <w:numId w:val="29"/>
        </w:numPr>
        <w:ind w:left="284"/>
        <w:jc w:val="both"/>
        <w:rPr>
          <w:rFonts w:ascii="Times New Roman" w:hAnsi="Times New Roman" w:cs="Times New Roman"/>
          <w:sz w:val="24"/>
          <w:szCs w:val="24"/>
        </w:rPr>
      </w:pPr>
      <w:r w:rsidRPr="004C4096">
        <w:rPr>
          <w:rFonts w:ascii="Times New Roman" w:hAnsi="Times New Roman" w:cs="Times New Roman"/>
          <w:sz w:val="24"/>
          <w:szCs w:val="24"/>
        </w:rPr>
        <w:t xml:space="preserve">Do oferty należy dołączyć min. </w:t>
      </w:r>
      <w:r w:rsidR="00D03265">
        <w:rPr>
          <w:rFonts w:ascii="Times New Roman" w:hAnsi="Times New Roman" w:cs="Times New Roman"/>
          <w:sz w:val="24"/>
          <w:szCs w:val="24"/>
        </w:rPr>
        <w:t>1 referencję</w:t>
      </w:r>
      <w:r w:rsidRPr="004C4096">
        <w:rPr>
          <w:rFonts w:ascii="Times New Roman" w:hAnsi="Times New Roman" w:cs="Times New Roman"/>
          <w:sz w:val="24"/>
          <w:szCs w:val="24"/>
        </w:rPr>
        <w:t xml:space="preserve"> dot. podobnego zakresu </w:t>
      </w:r>
      <w:r w:rsidR="00B8743C" w:rsidRPr="004C4096">
        <w:rPr>
          <w:rFonts w:ascii="Times New Roman" w:hAnsi="Times New Roman" w:cs="Times New Roman"/>
          <w:sz w:val="24"/>
          <w:szCs w:val="24"/>
        </w:rPr>
        <w:t>prac</w:t>
      </w:r>
      <w:r w:rsidR="0080762E" w:rsidRPr="004C4096">
        <w:rPr>
          <w:rFonts w:ascii="Times New Roman" w:hAnsi="Times New Roman" w:cs="Times New Roman"/>
          <w:sz w:val="24"/>
          <w:szCs w:val="24"/>
        </w:rPr>
        <w:t xml:space="preserve"> (z ostatnich 3 lat)</w:t>
      </w:r>
      <w:r w:rsidRPr="004C4096">
        <w:rPr>
          <w:rFonts w:ascii="Times New Roman" w:hAnsi="Times New Roman" w:cs="Times New Roman"/>
          <w:sz w:val="24"/>
          <w:szCs w:val="24"/>
        </w:rPr>
        <w:t xml:space="preserve"> oraz kopię wpisu do CEIDG lub KRS.</w:t>
      </w:r>
    </w:p>
    <w:p w:rsidR="004C4096" w:rsidRDefault="005F3B99" w:rsidP="00A6413D">
      <w:pPr>
        <w:pStyle w:val="Akapitzlist"/>
        <w:keepNext/>
        <w:numPr>
          <w:ilvl w:val="0"/>
          <w:numId w:val="29"/>
        </w:numPr>
        <w:ind w:left="284"/>
        <w:jc w:val="both"/>
        <w:rPr>
          <w:rFonts w:ascii="Times New Roman" w:hAnsi="Times New Roman" w:cs="Times New Roman"/>
          <w:sz w:val="24"/>
          <w:szCs w:val="24"/>
        </w:rPr>
      </w:pPr>
      <w:r w:rsidRPr="004C4096">
        <w:rPr>
          <w:rFonts w:ascii="Times New Roman" w:hAnsi="Times New Roman" w:cs="Times New Roman"/>
          <w:bCs/>
          <w:sz w:val="24"/>
          <w:szCs w:val="24"/>
        </w:rPr>
        <w:t xml:space="preserve">O udzielenie zamówienia mogą ubiegać się wykonawcy, którzy </w:t>
      </w:r>
      <w:r w:rsidRPr="004C4096">
        <w:rPr>
          <w:rFonts w:ascii="Times New Roman" w:hAnsi="Times New Roman" w:cs="Times New Roman"/>
          <w:sz w:val="24"/>
          <w:szCs w:val="24"/>
        </w:rPr>
        <w:t>nie podlegają  wykluczeniu, o którym mowa w art. 24 ust. 1 ustawy PZP.</w:t>
      </w:r>
    </w:p>
    <w:p w:rsidR="00300660" w:rsidRPr="004C4096" w:rsidRDefault="00300660" w:rsidP="00A6413D">
      <w:pPr>
        <w:pStyle w:val="Akapitzlist"/>
        <w:keepNext/>
        <w:numPr>
          <w:ilvl w:val="0"/>
          <w:numId w:val="29"/>
        </w:numPr>
        <w:ind w:left="284"/>
        <w:jc w:val="both"/>
        <w:rPr>
          <w:rFonts w:ascii="Times New Roman" w:hAnsi="Times New Roman" w:cs="Times New Roman"/>
          <w:sz w:val="24"/>
          <w:szCs w:val="24"/>
        </w:rPr>
      </w:pPr>
      <w:r w:rsidRPr="004C4096">
        <w:rPr>
          <w:rFonts w:ascii="Times New Roman" w:hAnsi="Times New Roman" w:cs="Times New Roman"/>
          <w:sz w:val="24"/>
          <w:szCs w:val="24"/>
        </w:rPr>
        <w:t>Wykluczeniu podlegają wykonawcy, którzy przed wszczęciem niniejszego postępowania nie wykonali zamówienia lub wykonali je nienależycie oraz wykonawcy, którzy mieli naliczoną karę umowną za zdarzenia dotyczące wcześniejszych umów na realizację zadań zleconych przez Gminę Miasta Toruń.</w:t>
      </w:r>
    </w:p>
    <w:p w:rsidR="00556885" w:rsidRDefault="00556885" w:rsidP="00A6413D">
      <w:pPr>
        <w:ind w:left="284" w:right="57"/>
        <w:jc w:val="both"/>
        <w:rPr>
          <w:rFonts w:ascii="Times New Roman" w:hAnsi="Times New Roman" w:cs="Times New Roman"/>
          <w:bCs/>
          <w:sz w:val="24"/>
          <w:szCs w:val="24"/>
        </w:rPr>
      </w:pPr>
    </w:p>
    <w:p w:rsidR="006A5FEB" w:rsidRPr="00AB2692" w:rsidRDefault="006A5FEB" w:rsidP="00A6413D">
      <w:pPr>
        <w:jc w:val="both"/>
        <w:rPr>
          <w:rFonts w:ascii="Times New Roman" w:hAnsi="Times New Roman" w:cs="Times New Roman"/>
          <w:sz w:val="24"/>
          <w:szCs w:val="24"/>
        </w:rPr>
      </w:pPr>
      <w:r w:rsidRPr="006A5FEB">
        <w:rPr>
          <w:rFonts w:ascii="Times New Roman" w:hAnsi="Times New Roman" w:cs="Times New Roman"/>
          <w:sz w:val="24"/>
          <w:szCs w:val="24"/>
        </w:rPr>
        <w:lastRenderedPageBreak/>
        <w:t>Ewentualne pytania proszę kierować do</w:t>
      </w:r>
      <w:r w:rsidR="00AB2692">
        <w:rPr>
          <w:rFonts w:ascii="Times New Roman" w:hAnsi="Times New Roman" w:cs="Times New Roman"/>
          <w:sz w:val="24"/>
          <w:szCs w:val="24"/>
        </w:rPr>
        <w:t xml:space="preserve"> Piotra Winiarskiego – (0-56) 611 83 31, p.winiarski</w:t>
      </w:r>
      <w:r w:rsidR="004C4096">
        <w:rPr>
          <w:rFonts w:ascii="Times New Roman" w:hAnsi="Times New Roman" w:cs="Times New Roman"/>
          <w:sz w:val="24"/>
          <w:szCs w:val="24"/>
        </w:rPr>
        <w:t>@um.torun.pl</w:t>
      </w:r>
    </w:p>
    <w:p w:rsidR="00F92857" w:rsidRPr="0018166A" w:rsidRDefault="0018166A" w:rsidP="00A6413D">
      <w:pPr>
        <w:overflowPunct w:val="0"/>
        <w:autoSpaceDE w:val="0"/>
        <w:autoSpaceDN w:val="0"/>
        <w:adjustRightInd w:val="0"/>
        <w:rPr>
          <w:rFonts w:ascii="Times New Roman" w:hAnsi="Times New Roman" w:cs="Times New Roman"/>
          <w:b/>
          <w:sz w:val="24"/>
          <w:szCs w:val="24"/>
        </w:rPr>
      </w:pPr>
      <w:r w:rsidRPr="0018166A">
        <w:rPr>
          <w:rFonts w:ascii="Times New Roman" w:hAnsi="Times New Roman" w:cs="Times New Roman"/>
          <w:b/>
          <w:sz w:val="24"/>
          <w:szCs w:val="24"/>
        </w:rPr>
        <w:t>Uwagi ogólne:</w:t>
      </w:r>
    </w:p>
    <w:p w:rsidR="00300660" w:rsidRPr="00300660" w:rsidRDefault="0018166A" w:rsidP="00A6413D">
      <w:pPr>
        <w:numPr>
          <w:ilvl w:val="0"/>
          <w:numId w:val="4"/>
        </w:numPr>
        <w:ind w:left="426"/>
        <w:jc w:val="both"/>
        <w:rPr>
          <w:rFonts w:ascii="Times New Roman" w:hAnsi="Times New Roman" w:cs="Times New Roman"/>
          <w:sz w:val="24"/>
          <w:szCs w:val="24"/>
        </w:rPr>
      </w:pPr>
      <w:r w:rsidRPr="0018166A">
        <w:rPr>
          <w:rFonts w:ascii="Times New Roman" w:hAnsi="Times New Roman" w:cs="Times New Roman"/>
          <w:sz w:val="24"/>
          <w:szCs w:val="24"/>
        </w:rPr>
        <w:t>Ofertę cenową</w:t>
      </w:r>
      <w:r w:rsidR="00ED4EC1">
        <w:rPr>
          <w:rFonts w:ascii="Times New Roman" w:hAnsi="Times New Roman" w:cs="Times New Roman"/>
          <w:sz w:val="24"/>
          <w:szCs w:val="24"/>
        </w:rPr>
        <w:t xml:space="preserve"> na fo</w:t>
      </w:r>
      <w:r w:rsidR="00800A8E">
        <w:rPr>
          <w:rFonts w:ascii="Times New Roman" w:hAnsi="Times New Roman" w:cs="Times New Roman"/>
          <w:sz w:val="24"/>
          <w:szCs w:val="24"/>
        </w:rPr>
        <w:t>r</w:t>
      </w:r>
      <w:r w:rsidR="00ED4EC1">
        <w:rPr>
          <w:rFonts w:ascii="Times New Roman" w:hAnsi="Times New Roman" w:cs="Times New Roman"/>
          <w:sz w:val="24"/>
          <w:szCs w:val="24"/>
        </w:rPr>
        <w:t xml:space="preserve">mularzu </w:t>
      </w:r>
      <w:r w:rsidRPr="0018166A">
        <w:rPr>
          <w:rFonts w:ascii="Times New Roman" w:hAnsi="Times New Roman" w:cs="Times New Roman"/>
          <w:sz w:val="24"/>
          <w:szCs w:val="24"/>
        </w:rPr>
        <w:t xml:space="preserve">(druk w załączeniu) należy przesłać lub złożyć </w:t>
      </w:r>
      <w:r w:rsidR="00A6413D">
        <w:rPr>
          <w:rFonts w:ascii="Times New Roman" w:hAnsi="Times New Roman" w:cs="Times New Roman"/>
          <w:b/>
          <w:sz w:val="24"/>
          <w:szCs w:val="24"/>
        </w:rPr>
        <w:t>do 09.04.</w:t>
      </w:r>
      <w:r w:rsidR="00D03265">
        <w:rPr>
          <w:rFonts w:ascii="Times New Roman" w:hAnsi="Times New Roman" w:cs="Times New Roman"/>
          <w:b/>
          <w:sz w:val="24"/>
          <w:szCs w:val="24"/>
        </w:rPr>
        <w:t>2021 r. do godz. 12</w:t>
      </w:r>
      <w:r w:rsidR="004C4096">
        <w:rPr>
          <w:rFonts w:ascii="Times New Roman" w:hAnsi="Times New Roman" w:cs="Times New Roman"/>
          <w:b/>
          <w:sz w:val="24"/>
          <w:szCs w:val="24"/>
        </w:rPr>
        <w:t>:</w:t>
      </w:r>
      <w:r w:rsidRPr="0018166A">
        <w:rPr>
          <w:rFonts w:ascii="Times New Roman" w:hAnsi="Times New Roman" w:cs="Times New Roman"/>
          <w:b/>
          <w:sz w:val="24"/>
          <w:szCs w:val="24"/>
        </w:rPr>
        <w:t>00</w:t>
      </w:r>
      <w:r w:rsidRPr="0018166A">
        <w:rPr>
          <w:rFonts w:ascii="Times New Roman" w:hAnsi="Times New Roman" w:cs="Times New Roman"/>
          <w:sz w:val="24"/>
          <w:szCs w:val="24"/>
        </w:rPr>
        <w:t xml:space="preserve"> na adres: </w:t>
      </w:r>
      <w:r w:rsidR="004C4096">
        <w:rPr>
          <w:rFonts w:ascii="Times New Roman" w:hAnsi="Times New Roman" w:cs="Times New Roman"/>
          <w:sz w:val="24"/>
          <w:szCs w:val="24"/>
        </w:rPr>
        <w:t>Biuro Ogrodnika Miejskiego</w:t>
      </w:r>
      <w:r w:rsidRPr="0018166A">
        <w:rPr>
          <w:rFonts w:ascii="Times New Roman" w:hAnsi="Times New Roman" w:cs="Times New Roman"/>
          <w:sz w:val="24"/>
          <w:szCs w:val="24"/>
        </w:rPr>
        <w:t xml:space="preserve"> Urzędu Miasta Torunia, ul. Wały gen. Sikorskiego 12, 87-100 Toruń; </w:t>
      </w:r>
      <w:r w:rsidR="004C4096">
        <w:rPr>
          <w:rFonts w:ascii="Times New Roman" w:hAnsi="Times New Roman" w:cs="Times New Roman"/>
          <w:sz w:val="24"/>
          <w:szCs w:val="24"/>
        </w:rPr>
        <w:t>tel. (0-56) 611 83 56</w:t>
      </w:r>
      <w:r w:rsidRPr="0018166A">
        <w:rPr>
          <w:rFonts w:ascii="Times New Roman" w:hAnsi="Times New Roman" w:cs="Times New Roman"/>
          <w:sz w:val="24"/>
          <w:szCs w:val="24"/>
        </w:rPr>
        <w:t xml:space="preserve">; e-mail: </w:t>
      </w:r>
      <w:hyperlink r:id="rId6" w:history="1">
        <w:r w:rsidR="004C4096">
          <w:rPr>
            <w:rStyle w:val="Hipercze"/>
            <w:rFonts w:ascii="Times New Roman" w:hAnsi="Times New Roman" w:cs="Times New Roman"/>
            <w:sz w:val="24"/>
            <w:szCs w:val="24"/>
          </w:rPr>
          <w:t>bom</w:t>
        </w:r>
        <w:r w:rsidR="00300660" w:rsidRPr="00E1646E">
          <w:rPr>
            <w:rStyle w:val="Hipercze"/>
            <w:rFonts w:ascii="Times New Roman" w:hAnsi="Times New Roman" w:cs="Times New Roman"/>
            <w:sz w:val="24"/>
            <w:szCs w:val="24"/>
          </w:rPr>
          <w:t>@um.torun.pl</w:t>
        </w:r>
      </w:hyperlink>
      <w:r w:rsidR="00300660">
        <w:rPr>
          <w:rFonts w:ascii="Times New Roman" w:hAnsi="Times New Roman" w:cs="Times New Roman"/>
          <w:sz w:val="24"/>
          <w:szCs w:val="24"/>
        </w:rPr>
        <w:t xml:space="preserve"> </w:t>
      </w:r>
    </w:p>
    <w:p w:rsidR="0018166A" w:rsidRPr="0018166A" w:rsidRDefault="0018166A" w:rsidP="00A6413D">
      <w:pPr>
        <w:numPr>
          <w:ilvl w:val="0"/>
          <w:numId w:val="4"/>
        </w:numPr>
        <w:overflowPunct w:val="0"/>
        <w:autoSpaceDE w:val="0"/>
        <w:autoSpaceDN w:val="0"/>
        <w:adjustRightInd w:val="0"/>
        <w:ind w:left="426"/>
        <w:jc w:val="both"/>
        <w:rPr>
          <w:rFonts w:ascii="Times New Roman" w:hAnsi="Times New Roman" w:cs="Times New Roman"/>
          <w:sz w:val="24"/>
          <w:szCs w:val="24"/>
        </w:rPr>
      </w:pPr>
      <w:r w:rsidRPr="0018166A">
        <w:rPr>
          <w:rFonts w:ascii="Times New Roman" w:hAnsi="Times New Roman" w:cs="Times New Roman"/>
          <w:sz w:val="24"/>
          <w:szCs w:val="24"/>
        </w:rPr>
        <w:t>Niniejsza oferta nie stanowi oferty w myśl art. 66 Kodeksu Cywilnego, jak również nie jest ogłoszeniem w rozumieniu ustawy Prawo zamówień publicznych.</w:t>
      </w:r>
    </w:p>
    <w:p w:rsidR="0018166A" w:rsidRPr="0018166A" w:rsidRDefault="0018166A" w:rsidP="00A6413D">
      <w:pPr>
        <w:numPr>
          <w:ilvl w:val="0"/>
          <w:numId w:val="4"/>
        </w:numPr>
        <w:overflowPunct w:val="0"/>
        <w:autoSpaceDE w:val="0"/>
        <w:autoSpaceDN w:val="0"/>
        <w:adjustRightInd w:val="0"/>
        <w:ind w:left="426"/>
        <w:jc w:val="both"/>
        <w:rPr>
          <w:rFonts w:ascii="Times New Roman" w:hAnsi="Times New Roman" w:cs="Times New Roman"/>
          <w:sz w:val="24"/>
          <w:szCs w:val="24"/>
        </w:rPr>
      </w:pPr>
      <w:r w:rsidRPr="0018166A">
        <w:rPr>
          <w:rFonts w:ascii="Times New Roman" w:hAnsi="Times New Roman" w:cs="Times New Roman"/>
          <w:sz w:val="24"/>
          <w:szCs w:val="24"/>
        </w:rPr>
        <w:t>Zaproszenie nie jest postępowaniem o udzielenie zamówienia publicznego w rozumieniu przepisów ustawy Prawo zamówień publicznych, oraz nie kształtuje zobowiązania Zamawiającego do przyjęcia którejkolwiek z ofert. Zamawiający zastrzega sobie prawo do rezygnacji z zamówienia bez wyboru którejkolwiek ze złożonych ofert.</w:t>
      </w:r>
    </w:p>
    <w:p w:rsidR="0018166A" w:rsidRPr="0018166A" w:rsidRDefault="0018166A" w:rsidP="00A6413D">
      <w:pPr>
        <w:numPr>
          <w:ilvl w:val="0"/>
          <w:numId w:val="4"/>
        </w:numPr>
        <w:overflowPunct w:val="0"/>
        <w:autoSpaceDE w:val="0"/>
        <w:autoSpaceDN w:val="0"/>
        <w:adjustRightInd w:val="0"/>
        <w:ind w:left="426"/>
        <w:jc w:val="both"/>
        <w:rPr>
          <w:rFonts w:ascii="Times New Roman" w:hAnsi="Times New Roman" w:cs="Times New Roman"/>
          <w:sz w:val="24"/>
          <w:szCs w:val="24"/>
        </w:rPr>
      </w:pPr>
      <w:r w:rsidRPr="0018166A">
        <w:rPr>
          <w:rFonts w:ascii="Times New Roman" w:hAnsi="Times New Roman" w:cs="Times New Roman"/>
          <w:sz w:val="24"/>
          <w:szCs w:val="24"/>
        </w:rPr>
        <w:t>Zamawiający zastrzega sobie prawo do negocjacji warunków zamówienia oraz ceny za jego wykonanie, a także do rezygnacji z zamówienia bez podania przyczyny.</w:t>
      </w:r>
    </w:p>
    <w:p w:rsidR="0018166A" w:rsidRDefault="0018166A" w:rsidP="00A6413D">
      <w:pPr>
        <w:overflowPunct w:val="0"/>
        <w:autoSpaceDE w:val="0"/>
        <w:autoSpaceDN w:val="0"/>
        <w:adjustRightInd w:val="0"/>
        <w:rPr>
          <w:sz w:val="22"/>
          <w:szCs w:val="22"/>
        </w:rPr>
      </w:pPr>
    </w:p>
    <w:p w:rsidR="00EA60AC" w:rsidRDefault="00EA60AC" w:rsidP="00A6413D">
      <w:pPr>
        <w:overflowPunct w:val="0"/>
        <w:autoSpaceDE w:val="0"/>
        <w:autoSpaceDN w:val="0"/>
        <w:adjustRightInd w:val="0"/>
        <w:rPr>
          <w:sz w:val="22"/>
          <w:szCs w:val="22"/>
        </w:rPr>
      </w:pPr>
    </w:p>
    <w:p w:rsidR="005E7078" w:rsidRPr="002B726B" w:rsidRDefault="005E7078" w:rsidP="00A6413D">
      <w:pPr>
        <w:keepNext/>
        <w:overflowPunct w:val="0"/>
        <w:autoSpaceDE w:val="0"/>
        <w:autoSpaceDN w:val="0"/>
        <w:adjustRightInd w:val="0"/>
        <w:rPr>
          <w:rFonts w:ascii="Times New Roman" w:hAnsi="Times New Roman" w:cs="Times New Roman"/>
          <w:sz w:val="24"/>
          <w:szCs w:val="24"/>
        </w:rPr>
      </w:pPr>
    </w:p>
    <w:p w:rsidR="005E7078" w:rsidRPr="002B726B" w:rsidRDefault="005E7078" w:rsidP="00A6413D">
      <w:pPr>
        <w:keepNext/>
        <w:overflowPunct w:val="0"/>
        <w:autoSpaceDE w:val="0"/>
        <w:autoSpaceDN w:val="0"/>
        <w:adjustRightInd w:val="0"/>
        <w:rPr>
          <w:rFonts w:ascii="Times New Roman" w:hAnsi="Times New Roman" w:cs="Times New Roman"/>
          <w:sz w:val="24"/>
          <w:szCs w:val="24"/>
        </w:rPr>
      </w:pPr>
    </w:p>
    <w:p w:rsidR="005E7078" w:rsidRPr="002B726B" w:rsidRDefault="005E7078" w:rsidP="00A6413D">
      <w:pPr>
        <w:keepNext/>
        <w:overflowPunct w:val="0"/>
        <w:autoSpaceDE w:val="0"/>
        <w:autoSpaceDN w:val="0"/>
        <w:adjustRightInd w:val="0"/>
        <w:rPr>
          <w:rFonts w:ascii="Times New Roman" w:hAnsi="Times New Roman" w:cs="Times New Roman"/>
          <w:sz w:val="24"/>
          <w:szCs w:val="24"/>
        </w:rPr>
      </w:pPr>
    </w:p>
    <w:p w:rsidR="005E7078" w:rsidRPr="002B726B" w:rsidRDefault="005E7078" w:rsidP="00A6413D">
      <w:pPr>
        <w:keepNext/>
        <w:overflowPunct w:val="0"/>
        <w:autoSpaceDE w:val="0"/>
        <w:autoSpaceDN w:val="0"/>
        <w:adjustRightInd w:val="0"/>
        <w:rPr>
          <w:rFonts w:ascii="Times New Roman" w:hAnsi="Times New Roman" w:cs="Times New Roman"/>
          <w:sz w:val="24"/>
          <w:szCs w:val="24"/>
        </w:rPr>
      </w:pPr>
    </w:p>
    <w:p w:rsidR="005E7078" w:rsidRPr="002B726B" w:rsidRDefault="005E7078" w:rsidP="00A6413D">
      <w:pPr>
        <w:keepNext/>
        <w:overflowPunct w:val="0"/>
        <w:autoSpaceDE w:val="0"/>
        <w:autoSpaceDN w:val="0"/>
        <w:adjustRightInd w:val="0"/>
        <w:rPr>
          <w:rFonts w:ascii="Times New Roman" w:hAnsi="Times New Roman" w:cs="Times New Roman"/>
          <w:sz w:val="24"/>
          <w:szCs w:val="24"/>
        </w:rPr>
      </w:pPr>
    </w:p>
    <w:p w:rsidR="006A5FEB" w:rsidRDefault="006A5FEB" w:rsidP="00A6413D">
      <w:pPr>
        <w:keepNext/>
        <w:overflowPunct w:val="0"/>
        <w:autoSpaceDE w:val="0"/>
        <w:autoSpaceDN w:val="0"/>
        <w:adjustRightInd w:val="0"/>
        <w:rPr>
          <w:rFonts w:ascii="Times New Roman" w:hAnsi="Times New Roman" w:cs="Times New Roman"/>
          <w:sz w:val="24"/>
          <w:szCs w:val="24"/>
        </w:rPr>
      </w:pPr>
    </w:p>
    <w:p w:rsidR="00E1018C" w:rsidRPr="002B726B" w:rsidRDefault="00E1018C" w:rsidP="00A6413D">
      <w:pPr>
        <w:keepNext/>
        <w:overflowPunct w:val="0"/>
        <w:autoSpaceDE w:val="0"/>
        <w:autoSpaceDN w:val="0"/>
        <w:adjustRightInd w:val="0"/>
        <w:rPr>
          <w:rFonts w:ascii="Times New Roman" w:hAnsi="Times New Roman" w:cs="Times New Roman"/>
          <w:sz w:val="24"/>
          <w:szCs w:val="24"/>
        </w:rPr>
      </w:pPr>
    </w:p>
    <w:p w:rsidR="00A110F4" w:rsidRPr="002B726B" w:rsidRDefault="00A110F4" w:rsidP="00A6413D">
      <w:pPr>
        <w:keepNext/>
        <w:overflowPunct w:val="0"/>
        <w:autoSpaceDE w:val="0"/>
        <w:autoSpaceDN w:val="0"/>
        <w:adjustRightInd w:val="0"/>
        <w:rPr>
          <w:rFonts w:ascii="Times New Roman" w:hAnsi="Times New Roman" w:cs="Times New Roman"/>
          <w:sz w:val="24"/>
          <w:szCs w:val="24"/>
        </w:rPr>
      </w:pPr>
    </w:p>
    <w:p w:rsidR="006A5FEB" w:rsidRPr="002B726B" w:rsidRDefault="006A5FEB" w:rsidP="00A6413D">
      <w:pPr>
        <w:keepNext/>
        <w:overflowPunct w:val="0"/>
        <w:autoSpaceDE w:val="0"/>
        <w:autoSpaceDN w:val="0"/>
        <w:adjustRightInd w:val="0"/>
        <w:rPr>
          <w:rFonts w:ascii="Times New Roman" w:hAnsi="Times New Roman" w:cs="Times New Roman"/>
          <w:sz w:val="24"/>
          <w:szCs w:val="24"/>
        </w:rPr>
      </w:pPr>
    </w:p>
    <w:p w:rsidR="006A5FEB" w:rsidRDefault="006A5FEB" w:rsidP="00A6413D">
      <w:pPr>
        <w:pStyle w:val="WW-Domylnie"/>
        <w:spacing w:line="360" w:lineRule="auto"/>
        <w:rPr>
          <w:b/>
          <w:bCs/>
        </w:rPr>
      </w:pPr>
    </w:p>
    <w:p w:rsidR="006A5FEB" w:rsidRDefault="006A5FEB" w:rsidP="00A6413D">
      <w:pPr>
        <w:keepNext/>
        <w:overflowPunct w:val="0"/>
        <w:autoSpaceDE w:val="0"/>
        <w:autoSpaceDN w:val="0"/>
        <w:adjustRightInd w:val="0"/>
        <w:rPr>
          <w:rFonts w:ascii="Times New Roman" w:hAnsi="Times New Roman" w:cs="Times New Roman"/>
          <w:sz w:val="24"/>
          <w:szCs w:val="24"/>
        </w:rPr>
      </w:pPr>
    </w:p>
    <w:sectPr w:rsidR="006A5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serif"/>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589"/>
    <w:multiLevelType w:val="hybridMultilevel"/>
    <w:tmpl w:val="2A1CF8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1F67A1B"/>
    <w:multiLevelType w:val="hybridMultilevel"/>
    <w:tmpl w:val="5C4C4C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0E0B43"/>
    <w:multiLevelType w:val="hybridMultilevel"/>
    <w:tmpl w:val="5574A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8552E2"/>
    <w:multiLevelType w:val="hybridMultilevel"/>
    <w:tmpl w:val="0010D3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B4659"/>
    <w:multiLevelType w:val="hybridMultilevel"/>
    <w:tmpl w:val="EC425A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0FE445FC"/>
    <w:multiLevelType w:val="hybridMultilevel"/>
    <w:tmpl w:val="2654D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A0494"/>
    <w:multiLevelType w:val="hybridMultilevel"/>
    <w:tmpl w:val="7ECCFC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A6275"/>
    <w:multiLevelType w:val="hybridMultilevel"/>
    <w:tmpl w:val="BC86E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73D1A"/>
    <w:multiLevelType w:val="hybridMultilevel"/>
    <w:tmpl w:val="1CEAB0DE"/>
    <w:lvl w:ilvl="0" w:tplc="EA22D708">
      <w:start w:val="1"/>
      <w:numFmt w:val="decimal"/>
      <w:lvlText w:val="%1."/>
      <w:lvlJc w:val="left"/>
      <w:pPr>
        <w:ind w:left="1068" w:hanging="360"/>
      </w:pPr>
      <w:rPr>
        <w:rFonts w:ascii="Times New Roman" w:eastAsia="Arial Unicode MS"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A584DB3"/>
    <w:multiLevelType w:val="hybridMultilevel"/>
    <w:tmpl w:val="D0FE25E6"/>
    <w:lvl w:ilvl="0" w:tplc="5F8CDA10">
      <w:start w:val="1"/>
      <w:numFmt w:val="decimal"/>
      <w:lvlText w:val="%1."/>
      <w:lvlJc w:val="left"/>
      <w:pPr>
        <w:ind w:left="2771"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F76E7"/>
    <w:multiLevelType w:val="hybridMultilevel"/>
    <w:tmpl w:val="14566508"/>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3D00BC5"/>
    <w:multiLevelType w:val="hybridMultilevel"/>
    <w:tmpl w:val="FB52064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lowerRoman"/>
      <w:lvlText w:val="%9."/>
      <w:lvlJc w:val="right"/>
      <w:pPr>
        <w:ind w:left="6480" w:hanging="180"/>
      </w:pPr>
    </w:lvl>
  </w:abstractNum>
  <w:abstractNum w:abstractNumId="12" w15:restartNumberingAfterBreak="0">
    <w:nsid w:val="26FD03E1"/>
    <w:multiLevelType w:val="hybridMultilevel"/>
    <w:tmpl w:val="14566508"/>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70C3CB5"/>
    <w:multiLevelType w:val="hybridMultilevel"/>
    <w:tmpl w:val="1100AB1E"/>
    <w:lvl w:ilvl="0" w:tplc="22B875F2">
      <w:start w:val="1"/>
      <w:numFmt w:val="decimal"/>
      <w:lvlText w:val="%1."/>
      <w:lvlJc w:val="left"/>
      <w:pPr>
        <w:ind w:left="720" w:hanging="360"/>
      </w:pPr>
      <w:rPr>
        <w:rFonts w:ascii="Times New Roman" w:eastAsia="Arial Unicode MS" w:hAnsi="Times New Roman" w:cs="Times New Roman"/>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A17"/>
    <w:multiLevelType w:val="multilevel"/>
    <w:tmpl w:val="2842E308"/>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sz w:val="24"/>
      </w:rPr>
    </w:lvl>
    <w:lvl w:ilvl="3">
      <w:start w:val="1"/>
      <w:numFmt w:val="bullet"/>
      <w:lvlText w:val=""/>
      <w:lvlJc w:val="left"/>
      <w:pPr>
        <w:ind w:left="3240" w:hanging="360"/>
      </w:pPr>
      <w:rPr>
        <w:rFonts w:ascii="Symbol" w:hAnsi="Symbol" w:cs="Symbol" w:hint="default"/>
        <w:b/>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sz w:val="24"/>
      </w:rPr>
    </w:lvl>
    <w:lvl w:ilvl="6">
      <w:start w:val="1"/>
      <w:numFmt w:val="bullet"/>
      <w:lvlText w:val=""/>
      <w:lvlJc w:val="left"/>
      <w:pPr>
        <w:ind w:left="5400" w:hanging="360"/>
      </w:pPr>
      <w:rPr>
        <w:rFonts w:ascii="Symbol" w:hAnsi="Symbol" w:cs="Symbol" w:hint="default"/>
        <w:b/>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sz w:val="24"/>
      </w:rPr>
    </w:lvl>
  </w:abstractNum>
  <w:abstractNum w:abstractNumId="15" w15:restartNumberingAfterBreak="0">
    <w:nsid w:val="2BF76262"/>
    <w:multiLevelType w:val="hybridMultilevel"/>
    <w:tmpl w:val="2C6A2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494810"/>
    <w:multiLevelType w:val="hybridMultilevel"/>
    <w:tmpl w:val="51267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122E51"/>
    <w:multiLevelType w:val="hybridMultilevel"/>
    <w:tmpl w:val="07B886EC"/>
    <w:lvl w:ilvl="0" w:tplc="0415000D">
      <w:start w:val="1"/>
      <w:numFmt w:val="bullet"/>
      <w:lvlText w:val=""/>
      <w:lvlJc w:val="left"/>
      <w:pPr>
        <w:ind w:left="2148" w:hanging="360"/>
      </w:pPr>
      <w:rPr>
        <w:rFonts w:ascii="Wingdings" w:hAnsi="Wingding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8" w15:restartNumberingAfterBreak="0">
    <w:nsid w:val="3CA71532"/>
    <w:multiLevelType w:val="hybridMultilevel"/>
    <w:tmpl w:val="634E39B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0345E2F"/>
    <w:multiLevelType w:val="hybridMultilevel"/>
    <w:tmpl w:val="D7963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535F97"/>
    <w:multiLevelType w:val="hybridMultilevel"/>
    <w:tmpl w:val="EFF635AC"/>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24F66F7"/>
    <w:multiLevelType w:val="hybridMultilevel"/>
    <w:tmpl w:val="945E6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62217C6"/>
    <w:multiLevelType w:val="hybridMultilevel"/>
    <w:tmpl w:val="733C4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E31ED0"/>
    <w:multiLevelType w:val="hybridMultilevel"/>
    <w:tmpl w:val="4AFC1CD0"/>
    <w:lvl w:ilvl="0" w:tplc="3AE6109A">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434E50"/>
    <w:multiLevelType w:val="hybridMultilevel"/>
    <w:tmpl w:val="BB008B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62976B5"/>
    <w:multiLevelType w:val="hybridMultilevel"/>
    <w:tmpl w:val="7100A9E0"/>
    <w:lvl w:ilvl="0" w:tplc="6C9C1232">
      <w:start w:val="1"/>
      <w:numFmt w:val="decimal"/>
      <w:lvlText w:val="%1."/>
      <w:lvlJc w:val="left"/>
      <w:pPr>
        <w:ind w:left="1069" w:hanging="360"/>
      </w:pPr>
      <w:rPr>
        <w:rFonts w:ascii="Times New Roman" w:eastAsia="Calibri"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66355DA4"/>
    <w:multiLevelType w:val="multilevel"/>
    <w:tmpl w:val="6AC81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08025CC"/>
    <w:multiLevelType w:val="hybridMultilevel"/>
    <w:tmpl w:val="55086D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F702A9"/>
    <w:multiLevelType w:val="hybridMultilevel"/>
    <w:tmpl w:val="724A12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EB3C89"/>
    <w:multiLevelType w:val="hybridMultilevel"/>
    <w:tmpl w:val="453C665A"/>
    <w:lvl w:ilvl="0" w:tplc="0415000F">
      <w:start w:val="1"/>
      <w:numFmt w:val="decimal"/>
      <w:lvlText w:val="%1."/>
      <w:lvlJc w:val="left"/>
      <w:pPr>
        <w:ind w:left="456" w:hanging="360"/>
      </w:p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30" w15:restartNumberingAfterBreak="0">
    <w:nsid w:val="782D285E"/>
    <w:multiLevelType w:val="hybridMultilevel"/>
    <w:tmpl w:val="C2E41B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FE0A86"/>
    <w:multiLevelType w:val="hybridMultilevel"/>
    <w:tmpl w:val="D236E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3"/>
  </w:num>
  <w:num w:numId="3">
    <w:abstractNumId w:val="2"/>
  </w:num>
  <w:num w:numId="4">
    <w:abstractNumId w:val="29"/>
  </w:num>
  <w:num w:numId="5">
    <w:abstractNumId w:val="8"/>
  </w:num>
  <w:num w:numId="6">
    <w:abstractNumId w:val="25"/>
  </w:num>
  <w:num w:numId="7">
    <w:abstractNumId w:val="21"/>
  </w:num>
  <w:num w:numId="8">
    <w:abstractNumId w:val="9"/>
  </w:num>
  <w:num w:numId="9">
    <w:abstractNumId w:val="16"/>
  </w:num>
  <w:num w:numId="10">
    <w:abstractNumId w:val="4"/>
  </w:num>
  <w:num w:numId="11">
    <w:abstractNumId w:val="24"/>
  </w:num>
  <w:num w:numId="12">
    <w:abstractNumId w:val="0"/>
  </w:num>
  <w:num w:numId="13">
    <w:abstractNumId w:val="23"/>
  </w:num>
  <w:num w:numId="14">
    <w:abstractNumId w:val="28"/>
  </w:num>
  <w:num w:numId="15">
    <w:abstractNumId w:val="26"/>
  </w:num>
  <w:num w:numId="16">
    <w:abstractNumId w:val="31"/>
  </w:num>
  <w:num w:numId="17">
    <w:abstractNumId w:val="7"/>
  </w:num>
  <w:num w:numId="18">
    <w:abstractNumId w:val="12"/>
  </w:num>
  <w:num w:numId="19">
    <w:abstractNumId w:val="20"/>
  </w:num>
  <w:num w:numId="20">
    <w:abstractNumId w:val="30"/>
  </w:num>
  <w:num w:numId="21">
    <w:abstractNumId w:val="6"/>
  </w:num>
  <w:num w:numId="22">
    <w:abstractNumId w:val="10"/>
  </w:num>
  <w:num w:numId="23">
    <w:abstractNumId w:val="22"/>
  </w:num>
  <w:num w:numId="24">
    <w:abstractNumId w:val="1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7"/>
  </w:num>
  <w:num w:numId="31">
    <w:abstractNumId w:val="14"/>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2A"/>
    <w:rsid w:val="00004CF4"/>
    <w:rsid w:val="00037CF5"/>
    <w:rsid w:val="0005419F"/>
    <w:rsid w:val="00061EE8"/>
    <w:rsid w:val="000952CB"/>
    <w:rsid w:val="000B0EA8"/>
    <w:rsid w:val="000E34AF"/>
    <w:rsid w:val="001040FB"/>
    <w:rsid w:val="00130B9A"/>
    <w:rsid w:val="001364D7"/>
    <w:rsid w:val="00154D45"/>
    <w:rsid w:val="0018166A"/>
    <w:rsid w:val="0019698C"/>
    <w:rsid w:val="001A62DB"/>
    <w:rsid w:val="001E57C9"/>
    <w:rsid w:val="001F20A8"/>
    <w:rsid w:val="002057D0"/>
    <w:rsid w:val="00222DC5"/>
    <w:rsid w:val="00267BCD"/>
    <w:rsid w:val="002B726B"/>
    <w:rsid w:val="002C6F6C"/>
    <w:rsid w:val="002D229A"/>
    <w:rsid w:val="002F329B"/>
    <w:rsid w:val="00300660"/>
    <w:rsid w:val="0035322A"/>
    <w:rsid w:val="0036587C"/>
    <w:rsid w:val="00393F36"/>
    <w:rsid w:val="003D69A4"/>
    <w:rsid w:val="004044C5"/>
    <w:rsid w:val="004310C8"/>
    <w:rsid w:val="00432C28"/>
    <w:rsid w:val="00434C38"/>
    <w:rsid w:val="004C4096"/>
    <w:rsid w:val="004C5ACF"/>
    <w:rsid w:val="004C76F3"/>
    <w:rsid w:val="004D4189"/>
    <w:rsid w:val="00540F39"/>
    <w:rsid w:val="00556885"/>
    <w:rsid w:val="00562F9A"/>
    <w:rsid w:val="005B5400"/>
    <w:rsid w:val="005D1C80"/>
    <w:rsid w:val="005E7078"/>
    <w:rsid w:val="005F3B99"/>
    <w:rsid w:val="006037C9"/>
    <w:rsid w:val="00634D8E"/>
    <w:rsid w:val="00645F10"/>
    <w:rsid w:val="006702D6"/>
    <w:rsid w:val="0067141C"/>
    <w:rsid w:val="00696B96"/>
    <w:rsid w:val="006A5FEB"/>
    <w:rsid w:val="006C31A8"/>
    <w:rsid w:val="006D714B"/>
    <w:rsid w:val="00707217"/>
    <w:rsid w:val="007114D2"/>
    <w:rsid w:val="0071162C"/>
    <w:rsid w:val="00717CD1"/>
    <w:rsid w:val="0072584D"/>
    <w:rsid w:val="00754E9B"/>
    <w:rsid w:val="007B47FF"/>
    <w:rsid w:val="007D177F"/>
    <w:rsid w:val="007D6E9B"/>
    <w:rsid w:val="00800A8E"/>
    <w:rsid w:val="0080762E"/>
    <w:rsid w:val="00836B67"/>
    <w:rsid w:val="00842542"/>
    <w:rsid w:val="00871D2A"/>
    <w:rsid w:val="008E2197"/>
    <w:rsid w:val="008E6676"/>
    <w:rsid w:val="009052CF"/>
    <w:rsid w:val="0090785B"/>
    <w:rsid w:val="00941AC7"/>
    <w:rsid w:val="00952272"/>
    <w:rsid w:val="009D3EB8"/>
    <w:rsid w:val="009E485B"/>
    <w:rsid w:val="00A110F4"/>
    <w:rsid w:val="00A6413D"/>
    <w:rsid w:val="00AB2692"/>
    <w:rsid w:val="00AE1678"/>
    <w:rsid w:val="00AE26F5"/>
    <w:rsid w:val="00AE5054"/>
    <w:rsid w:val="00B050C2"/>
    <w:rsid w:val="00B2348D"/>
    <w:rsid w:val="00B315B5"/>
    <w:rsid w:val="00B40DC4"/>
    <w:rsid w:val="00B714A3"/>
    <w:rsid w:val="00B8743C"/>
    <w:rsid w:val="00B91AE6"/>
    <w:rsid w:val="00BA2566"/>
    <w:rsid w:val="00C011C1"/>
    <w:rsid w:val="00C03A3E"/>
    <w:rsid w:val="00C31507"/>
    <w:rsid w:val="00C351F0"/>
    <w:rsid w:val="00C7121F"/>
    <w:rsid w:val="00C9155D"/>
    <w:rsid w:val="00CB3484"/>
    <w:rsid w:val="00CB732A"/>
    <w:rsid w:val="00CC0A6C"/>
    <w:rsid w:val="00CE4B1A"/>
    <w:rsid w:val="00D03265"/>
    <w:rsid w:val="00D07AA0"/>
    <w:rsid w:val="00D10441"/>
    <w:rsid w:val="00D134EE"/>
    <w:rsid w:val="00D16849"/>
    <w:rsid w:val="00D21A21"/>
    <w:rsid w:val="00D37593"/>
    <w:rsid w:val="00D4290C"/>
    <w:rsid w:val="00D466AF"/>
    <w:rsid w:val="00D60A5E"/>
    <w:rsid w:val="00D627E8"/>
    <w:rsid w:val="00D7380A"/>
    <w:rsid w:val="00D766D0"/>
    <w:rsid w:val="00D81971"/>
    <w:rsid w:val="00DA3214"/>
    <w:rsid w:val="00DA3D74"/>
    <w:rsid w:val="00E1018C"/>
    <w:rsid w:val="00E2513E"/>
    <w:rsid w:val="00E53611"/>
    <w:rsid w:val="00E610F6"/>
    <w:rsid w:val="00EA60AC"/>
    <w:rsid w:val="00ED4EC1"/>
    <w:rsid w:val="00F351A5"/>
    <w:rsid w:val="00F5549F"/>
    <w:rsid w:val="00F61AFD"/>
    <w:rsid w:val="00F82D6E"/>
    <w:rsid w:val="00F92857"/>
    <w:rsid w:val="00FC282D"/>
    <w:rsid w:val="00FC5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651E"/>
  <w15:docId w15:val="{8D507F6A-CB0C-42A6-9B6D-AC19A02B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1D2A"/>
    <w:rPr>
      <w:rFonts w:ascii="Arial" w:eastAsia="Arial Unicode MS" w:hAnsi="Arial" w:cs="Arial Unicode MS"/>
      <w:color w:val="000000"/>
      <w:sz w:val="20"/>
      <w:szCs w:val="20"/>
      <w:lang w:eastAsia="pl-PL"/>
    </w:rPr>
  </w:style>
  <w:style w:type="paragraph" w:styleId="Nagwek3">
    <w:name w:val="heading 3"/>
    <w:basedOn w:val="WW-Domylnie"/>
    <w:next w:val="WW-Domylnie"/>
    <w:link w:val="Nagwek3Znak"/>
    <w:semiHidden/>
    <w:unhideWhenUsed/>
    <w:qFormat/>
    <w:rsid w:val="006A5FEB"/>
    <w:pPr>
      <w:keepNext/>
      <w:tabs>
        <w:tab w:val="num" w:pos="360"/>
      </w:tabs>
      <w:jc w:val="center"/>
      <w:outlineLvl w:val="2"/>
    </w:pPr>
    <w:rPr>
      <w:b/>
      <w:bCs/>
      <w:i/>
      <w:iCs/>
      <w:sz w:val="28"/>
      <w:szCs w:val="28"/>
    </w:rPr>
  </w:style>
  <w:style w:type="paragraph" w:styleId="Nagwek9">
    <w:name w:val="heading 9"/>
    <w:basedOn w:val="WW-Domylnie"/>
    <w:next w:val="WW-Domylnie"/>
    <w:link w:val="Nagwek9Znak"/>
    <w:semiHidden/>
    <w:unhideWhenUsed/>
    <w:qFormat/>
    <w:rsid w:val="006A5FEB"/>
    <w:pPr>
      <w:keepNext/>
      <w:tabs>
        <w:tab w:val="num" w:pos="360"/>
      </w:tabs>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71D2A"/>
    <w:rPr>
      <w:color w:val="0000FF"/>
      <w:u w:val="single"/>
    </w:rPr>
  </w:style>
  <w:style w:type="paragraph" w:styleId="Tekstdymka">
    <w:name w:val="Balloon Text"/>
    <w:basedOn w:val="Normalny"/>
    <w:link w:val="TekstdymkaZnak"/>
    <w:uiPriority w:val="99"/>
    <w:semiHidden/>
    <w:unhideWhenUsed/>
    <w:rsid w:val="007D6E9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6E9B"/>
    <w:rPr>
      <w:rFonts w:ascii="Tahoma" w:eastAsia="Arial Unicode MS" w:hAnsi="Tahoma" w:cs="Tahoma"/>
      <w:color w:val="000000"/>
      <w:sz w:val="16"/>
      <w:szCs w:val="16"/>
      <w:lang w:eastAsia="pl-PL"/>
    </w:rPr>
  </w:style>
  <w:style w:type="paragraph" w:styleId="Akapitzlist">
    <w:name w:val="List Paragraph"/>
    <w:basedOn w:val="Normalny"/>
    <w:uiPriority w:val="34"/>
    <w:qFormat/>
    <w:rsid w:val="0018166A"/>
    <w:pPr>
      <w:ind w:left="720"/>
      <w:contextualSpacing/>
    </w:pPr>
  </w:style>
  <w:style w:type="character" w:customStyle="1" w:styleId="b">
    <w:name w:val="b"/>
    <w:basedOn w:val="Domylnaczcionkaakapitu"/>
    <w:rsid w:val="00556885"/>
  </w:style>
  <w:style w:type="paragraph" w:styleId="NormalnyWeb">
    <w:name w:val="Normal (Web)"/>
    <w:basedOn w:val="Normalny"/>
    <w:unhideWhenUsed/>
    <w:rsid w:val="00B91AE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semiHidden/>
    <w:rsid w:val="006A5FEB"/>
    <w:rPr>
      <w:rFonts w:ascii="Times New Roman" w:eastAsia="Times New Roman" w:hAnsi="Times New Roman" w:cs="Times New Roman"/>
      <w:b/>
      <w:bCs/>
      <w:i/>
      <w:iCs/>
      <w:sz w:val="28"/>
      <w:szCs w:val="28"/>
      <w:lang w:eastAsia="ar-SA"/>
    </w:rPr>
  </w:style>
  <w:style w:type="character" w:customStyle="1" w:styleId="Nagwek9Znak">
    <w:name w:val="Nagłówek 9 Znak"/>
    <w:basedOn w:val="Domylnaczcionkaakapitu"/>
    <w:link w:val="Nagwek9"/>
    <w:semiHidden/>
    <w:rsid w:val="006A5FEB"/>
    <w:rPr>
      <w:rFonts w:ascii="Times New Roman" w:eastAsia="Times New Roman" w:hAnsi="Times New Roman" w:cs="Times New Roman"/>
      <w:b/>
      <w:bCs/>
      <w:sz w:val="24"/>
      <w:szCs w:val="24"/>
      <w:lang w:eastAsia="ar-SA"/>
    </w:rPr>
  </w:style>
  <w:style w:type="paragraph" w:customStyle="1" w:styleId="WW-Domylnie">
    <w:name w:val="WW-Domyślnie"/>
    <w:rsid w:val="006A5FEB"/>
    <w:pPr>
      <w:widowControl w:val="0"/>
      <w:suppressAutoHyphens/>
      <w:autoSpaceDE w:val="0"/>
      <w:spacing w:line="240" w:lineRule="auto"/>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D60A5E"/>
    <w:rPr>
      <w:sz w:val="16"/>
      <w:szCs w:val="16"/>
    </w:rPr>
  </w:style>
  <w:style w:type="paragraph" w:styleId="Tekstkomentarza">
    <w:name w:val="annotation text"/>
    <w:basedOn w:val="Normalny"/>
    <w:link w:val="TekstkomentarzaZnak"/>
    <w:uiPriority w:val="99"/>
    <w:semiHidden/>
    <w:unhideWhenUsed/>
    <w:rsid w:val="00D60A5E"/>
    <w:pPr>
      <w:spacing w:line="240" w:lineRule="auto"/>
    </w:pPr>
  </w:style>
  <w:style w:type="character" w:customStyle="1" w:styleId="TekstkomentarzaZnak">
    <w:name w:val="Tekst komentarza Znak"/>
    <w:basedOn w:val="Domylnaczcionkaakapitu"/>
    <w:link w:val="Tekstkomentarza"/>
    <w:uiPriority w:val="99"/>
    <w:semiHidden/>
    <w:rsid w:val="00D60A5E"/>
    <w:rPr>
      <w:rFonts w:ascii="Arial" w:eastAsia="Arial Unicode MS" w:hAnsi="Arial" w:cs="Arial Unicode MS"/>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D60A5E"/>
    <w:rPr>
      <w:b/>
      <w:bCs/>
    </w:rPr>
  </w:style>
  <w:style w:type="character" w:customStyle="1" w:styleId="TematkomentarzaZnak">
    <w:name w:val="Temat komentarza Znak"/>
    <w:basedOn w:val="TekstkomentarzaZnak"/>
    <w:link w:val="Tematkomentarza"/>
    <w:uiPriority w:val="99"/>
    <w:semiHidden/>
    <w:rsid w:val="00D60A5E"/>
    <w:rPr>
      <w:rFonts w:ascii="Arial" w:eastAsia="Arial Unicode MS" w:hAnsi="Arial" w:cs="Arial Unicode MS"/>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850">
      <w:bodyDiv w:val="1"/>
      <w:marLeft w:val="0"/>
      <w:marRight w:val="0"/>
      <w:marTop w:val="0"/>
      <w:marBottom w:val="0"/>
      <w:divBdr>
        <w:top w:val="none" w:sz="0" w:space="0" w:color="auto"/>
        <w:left w:val="none" w:sz="0" w:space="0" w:color="auto"/>
        <w:bottom w:val="none" w:sz="0" w:space="0" w:color="auto"/>
        <w:right w:val="none" w:sz="0" w:space="0" w:color="auto"/>
      </w:divBdr>
    </w:div>
    <w:div w:id="441997395">
      <w:bodyDiv w:val="1"/>
      <w:marLeft w:val="0"/>
      <w:marRight w:val="0"/>
      <w:marTop w:val="0"/>
      <w:marBottom w:val="0"/>
      <w:divBdr>
        <w:top w:val="none" w:sz="0" w:space="0" w:color="auto"/>
        <w:left w:val="none" w:sz="0" w:space="0" w:color="auto"/>
        <w:bottom w:val="none" w:sz="0" w:space="0" w:color="auto"/>
        <w:right w:val="none" w:sz="0" w:space="0" w:color="auto"/>
      </w:divBdr>
    </w:div>
    <w:div w:id="1127897625">
      <w:bodyDiv w:val="1"/>
      <w:marLeft w:val="0"/>
      <w:marRight w:val="0"/>
      <w:marTop w:val="0"/>
      <w:marBottom w:val="0"/>
      <w:divBdr>
        <w:top w:val="none" w:sz="0" w:space="0" w:color="auto"/>
        <w:left w:val="none" w:sz="0" w:space="0" w:color="auto"/>
        <w:bottom w:val="none" w:sz="0" w:space="0" w:color="auto"/>
        <w:right w:val="none" w:sz="0" w:space="0" w:color="auto"/>
      </w:divBdr>
    </w:div>
    <w:div w:id="16907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pytaniaofertowe.wsiz@um.toru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B4DD2-61D5-4958-A0F8-85DC5256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2170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A.Kosman</dc:creator>
  <cp:lastModifiedBy>p.winiarski</cp:lastModifiedBy>
  <cp:revision>2</cp:revision>
  <cp:lastPrinted>2021-03-30T06:58:00Z</cp:lastPrinted>
  <dcterms:created xsi:type="dcterms:W3CDTF">2021-03-30T07:00:00Z</dcterms:created>
  <dcterms:modified xsi:type="dcterms:W3CDTF">2021-03-30T07:00:00Z</dcterms:modified>
</cp:coreProperties>
</file>