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A" w:rsidRPr="00920934" w:rsidRDefault="00F95BEA" w:rsidP="00227134">
      <w:pPr>
        <w:keepNext/>
        <w:spacing w:line="276" w:lineRule="auto"/>
        <w:ind w:left="6372" w:firstLine="708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Toruń, 2021</w:t>
      </w:r>
      <w:r w:rsidR="00FC5FA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</w:t>
      </w:r>
      <w:r w:rsidR="00980E3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07-</w:t>
      </w:r>
      <w:r w:rsidR="0022713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21</w:t>
      </w:r>
    </w:p>
    <w:p w:rsidR="00871D2A" w:rsidRDefault="00F95BEA" w:rsidP="006F1454">
      <w:pPr>
        <w:keepNext/>
        <w:spacing w:line="276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BOM</w:t>
      </w:r>
      <w:r w:rsidR="005F3B9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.7021.</w:t>
      </w:r>
      <w:r w:rsidR="00980E3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.2021.AR</w:t>
      </w:r>
    </w:p>
    <w:p w:rsidR="00871D2A" w:rsidRPr="002E6F2B" w:rsidRDefault="00871D2A" w:rsidP="006F1454">
      <w:pPr>
        <w:keepNext/>
        <w:overflowPunct w:val="0"/>
        <w:autoSpaceDE w:val="0"/>
        <w:autoSpaceDN w:val="0"/>
        <w:adjustRightInd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F2B"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:rsidR="00871D2A" w:rsidRPr="00920934" w:rsidRDefault="00871D2A" w:rsidP="006F1454">
      <w:pPr>
        <w:keepNext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71D2A" w:rsidRPr="00920934" w:rsidRDefault="0018166A" w:rsidP="006F1454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ZAPYTANIE OFERTOWE</w:t>
      </w:r>
    </w:p>
    <w:p w:rsidR="00871D2A" w:rsidRDefault="00871D2A" w:rsidP="006F1454">
      <w:pPr>
        <w:keepNext/>
        <w:spacing w:line="276" w:lineRule="auto"/>
        <w:rPr>
          <w:rFonts w:eastAsia="Times New Roman" w:cs="Arial"/>
          <w:color w:val="auto"/>
        </w:rPr>
      </w:pPr>
    </w:p>
    <w:p w:rsidR="00871D2A" w:rsidRDefault="00F95BEA" w:rsidP="006F1454">
      <w:pPr>
        <w:keepNext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Biuro Ogrodnika Miejskiego</w:t>
      </w:r>
      <w:r w:rsidR="00871D2A" w:rsidRPr="009209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Urzędu Miasta Torunia</w:t>
      </w:r>
      <w:r w:rsidR="00871D2A">
        <w:rPr>
          <w:rFonts w:eastAsia="Times New Roman" w:cs="Arial"/>
          <w:color w:val="auto"/>
        </w:rPr>
        <w:t xml:space="preserve"> </w:t>
      </w:r>
      <w:r w:rsidR="0018166A">
        <w:rPr>
          <w:rFonts w:ascii="Times New Roman" w:eastAsia="Times New Roman" w:hAnsi="Times New Roman" w:cs="Times New Roman"/>
          <w:color w:val="auto"/>
          <w:sz w:val="24"/>
          <w:szCs w:val="24"/>
        </w:rPr>
        <w:t>zaprasza do złożenia oferty</w:t>
      </w:r>
      <w:r w:rsidR="00871D2A" w:rsidRPr="00C714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71D2A" w:rsidRPr="00920934">
        <w:rPr>
          <w:rFonts w:ascii="Times New Roman" w:eastAsia="Times New Roman" w:hAnsi="Times New Roman" w:cs="Times New Roman"/>
          <w:color w:val="auto"/>
          <w:sz w:val="24"/>
          <w:szCs w:val="24"/>
        </w:rPr>
        <w:t>na</w:t>
      </w:r>
      <w:r w:rsidR="005F3B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realizację zadania</w:t>
      </w:r>
      <w:r w:rsidR="00871D2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871D2A" w:rsidRDefault="00871D2A" w:rsidP="006F1454">
      <w:pPr>
        <w:keepNext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F3B99" w:rsidRPr="0063252A" w:rsidRDefault="005F3B99" w:rsidP="006F1454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5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„</w:t>
      </w:r>
      <w:r w:rsidR="00980E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Poprawa estetyki terenu zieleni przy ul. Gagarina 152 w Toruniu</w:t>
      </w:r>
      <w:r w:rsidRPr="006325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”</w:t>
      </w:r>
    </w:p>
    <w:p w:rsidR="00871D2A" w:rsidRPr="00816AA8" w:rsidRDefault="00871D2A" w:rsidP="006F1454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A8" w:rsidRPr="00816AA8" w:rsidRDefault="00816AA8" w:rsidP="000870B1">
      <w:pPr>
        <w:pStyle w:val="Akapitzlist"/>
        <w:keepNext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 obejmuje z</w:t>
      </w:r>
      <w:r w:rsidRPr="00816AA8">
        <w:rPr>
          <w:rFonts w:ascii="Times New Roman" w:hAnsi="Times New Roman" w:cs="Times New Roman"/>
          <w:sz w:val="24"/>
          <w:szCs w:val="24"/>
        </w:rPr>
        <w:t>akup, dostarczenie i posadzenie</w:t>
      </w:r>
      <w:r w:rsidR="00F95BEA">
        <w:rPr>
          <w:rFonts w:ascii="Times New Roman" w:hAnsi="Times New Roman" w:cs="Times New Roman"/>
          <w:sz w:val="24"/>
          <w:szCs w:val="24"/>
        </w:rPr>
        <w:t xml:space="preserve"> </w:t>
      </w:r>
      <w:r w:rsidR="00980E3F">
        <w:rPr>
          <w:rFonts w:ascii="Times New Roman" w:hAnsi="Times New Roman" w:cs="Times New Roman"/>
          <w:sz w:val="24"/>
          <w:szCs w:val="24"/>
        </w:rPr>
        <w:t>1</w:t>
      </w:r>
      <w:r w:rsidR="00F95BEA">
        <w:rPr>
          <w:rFonts w:ascii="Times New Roman" w:hAnsi="Times New Roman" w:cs="Times New Roman"/>
          <w:sz w:val="24"/>
          <w:szCs w:val="24"/>
        </w:rPr>
        <w:t xml:space="preserve"> szt. drzew</w:t>
      </w:r>
      <w:r w:rsidR="00980E3F">
        <w:rPr>
          <w:rFonts w:ascii="Times New Roman" w:hAnsi="Times New Roman" w:cs="Times New Roman"/>
          <w:sz w:val="24"/>
          <w:szCs w:val="24"/>
        </w:rPr>
        <w:t>a</w:t>
      </w:r>
      <w:r w:rsidR="00F95BEA">
        <w:rPr>
          <w:rFonts w:ascii="Times New Roman" w:hAnsi="Times New Roman" w:cs="Times New Roman"/>
          <w:sz w:val="24"/>
          <w:szCs w:val="24"/>
        </w:rPr>
        <w:t xml:space="preserve"> gat. </w:t>
      </w:r>
      <w:r w:rsidR="00980E3F">
        <w:rPr>
          <w:rFonts w:ascii="Times New Roman" w:hAnsi="Times New Roman" w:cs="Times New Roman"/>
          <w:sz w:val="24"/>
          <w:szCs w:val="24"/>
        </w:rPr>
        <w:t>kasztanowiec czerwony</w:t>
      </w:r>
      <w:r w:rsidR="00F95BEA">
        <w:rPr>
          <w:rFonts w:ascii="Times New Roman" w:hAnsi="Times New Roman" w:cs="Times New Roman"/>
          <w:sz w:val="24"/>
          <w:szCs w:val="24"/>
        </w:rPr>
        <w:t xml:space="preserve"> </w:t>
      </w:r>
      <w:r w:rsidR="004B1FC6">
        <w:rPr>
          <w:rFonts w:ascii="Times New Roman" w:hAnsi="Times New Roman" w:cs="Times New Roman"/>
          <w:sz w:val="24"/>
          <w:szCs w:val="24"/>
        </w:rPr>
        <w:t>i</w:t>
      </w:r>
      <w:r w:rsidR="00980E3F">
        <w:rPr>
          <w:rFonts w:ascii="Times New Roman" w:hAnsi="Times New Roman" w:cs="Times New Roman"/>
          <w:sz w:val="24"/>
          <w:szCs w:val="24"/>
        </w:rPr>
        <w:t xml:space="preserve"> 1 szt. drzewa gat. jarząb sz</w:t>
      </w:r>
      <w:r w:rsidR="003D4577">
        <w:rPr>
          <w:rFonts w:ascii="Times New Roman" w:hAnsi="Times New Roman" w:cs="Times New Roman"/>
          <w:sz w:val="24"/>
          <w:szCs w:val="24"/>
        </w:rPr>
        <w:t xml:space="preserve">wedzki </w:t>
      </w:r>
      <w:r w:rsidR="004B1FC6">
        <w:rPr>
          <w:rFonts w:ascii="Times New Roman" w:hAnsi="Times New Roman" w:cs="Times New Roman"/>
          <w:sz w:val="24"/>
          <w:szCs w:val="24"/>
        </w:rPr>
        <w:t>uprawianych w donicach</w:t>
      </w:r>
      <w:r w:rsidR="000870B1">
        <w:rPr>
          <w:rFonts w:ascii="Times New Roman" w:hAnsi="Times New Roman" w:cs="Times New Roman"/>
          <w:sz w:val="24"/>
          <w:szCs w:val="24"/>
        </w:rPr>
        <w:t xml:space="preserve"> o pojemności</w:t>
      </w:r>
      <w:r w:rsidR="004B1FC6">
        <w:rPr>
          <w:rFonts w:ascii="Times New Roman" w:hAnsi="Times New Roman" w:cs="Times New Roman"/>
          <w:sz w:val="24"/>
          <w:szCs w:val="24"/>
        </w:rPr>
        <w:t xml:space="preserve"> </w:t>
      </w:r>
      <w:r w:rsidR="000870B1">
        <w:rPr>
          <w:rFonts w:ascii="Times New Roman" w:hAnsi="Times New Roman" w:cs="Times New Roman"/>
          <w:sz w:val="24"/>
          <w:szCs w:val="24"/>
        </w:rPr>
        <w:br/>
      </w:r>
      <w:r w:rsidR="004B1FC6">
        <w:rPr>
          <w:rFonts w:ascii="Times New Roman" w:hAnsi="Times New Roman" w:cs="Times New Roman"/>
          <w:sz w:val="24"/>
          <w:szCs w:val="24"/>
        </w:rPr>
        <w:t>50-60 litrów i wysokości 200-250 cm</w:t>
      </w:r>
      <w:r w:rsidR="003D4577">
        <w:rPr>
          <w:rFonts w:ascii="Times New Roman" w:hAnsi="Times New Roman" w:cs="Times New Roman"/>
          <w:sz w:val="24"/>
          <w:szCs w:val="24"/>
        </w:rPr>
        <w:t xml:space="preserve"> oraz</w:t>
      </w:r>
      <w:r w:rsidR="00980E3F">
        <w:rPr>
          <w:rFonts w:ascii="Times New Roman" w:hAnsi="Times New Roman" w:cs="Times New Roman"/>
          <w:sz w:val="24"/>
          <w:szCs w:val="24"/>
        </w:rPr>
        <w:t xml:space="preserve"> </w:t>
      </w:r>
      <w:r w:rsidR="003D4577">
        <w:rPr>
          <w:rFonts w:ascii="Times New Roman" w:hAnsi="Times New Roman" w:cs="Times New Roman"/>
          <w:sz w:val="24"/>
          <w:szCs w:val="24"/>
        </w:rPr>
        <w:t xml:space="preserve">250 szt. krzewów gat. dziurawiec </w:t>
      </w:r>
      <w:r w:rsidR="003D4577" w:rsidRPr="003D4577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3D4577" w:rsidRPr="003D4577">
        <w:rPr>
          <w:rFonts w:ascii="Times New Roman" w:hAnsi="Times New Roman" w:cs="Times New Roman"/>
          <w:sz w:val="24"/>
          <w:szCs w:val="24"/>
        </w:rPr>
        <w:t>Hidcote</w:t>
      </w:r>
      <w:proofErr w:type="spellEnd"/>
      <w:r w:rsidR="003D4577" w:rsidRPr="003D4577">
        <w:rPr>
          <w:rFonts w:ascii="Times New Roman" w:hAnsi="Times New Roman" w:cs="Times New Roman"/>
          <w:sz w:val="24"/>
          <w:szCs w:val="24"/>
        </w:rPr>
        <w:t>’</w:t>
      </w:r>
      <w:r w:rsidR="003D4577">
        <w:rPr>
          <w:rFonts w:ascii="Times New Roman" w:hAnsi="Times New Roman" w:cs="Times New Roman"/>
          <w:sz w:val="24"/>
          <w:szCs w:val="24"/>
        </w:rPr>
        <w:t xml:space="preserve"> poj. C3</w:t>
      </w:r>
      <w:r w:rsidR="00070762">
        <w:rPr>
          <w:rFonts w:ascii="Times New Roman" w:hAnsi="Times New Roman" w:cs="Times New Roman"/>
          <w:sz w:val="24"/>
          <w:szCs w:val="24"/>
        </w:rPr>
        <w:t xml:space="preserve"> (min. 3 pędy)</w:t>
      </w:r>
      <w:r w:rsidR="003D4577">
        <w:t xml:space="preserve"> </w:t>
      </w:r>
      <w:r w:rsidR="003D4577">
        <w:rPr>
          <w:rFonts w:ascii="Times New Roman" w:hAnsi="Times New Roman" w:cs="Times New Roman"/>
          <w:sz w:val="24"/>
          <w:szCs w:val="24"/>
        </w:rPr>
        <w:t xml:space="preserve">na terenie zieleni przy ul. Gagarina 152 w Toruniu (dz. nr 105 </w:t>
      </w:r>
      <w:proofErr w:type="spellStart"/>
      <w:r w:rsidR="003D4577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3D4577">
        <w:rPr>
          <w:rFonts w:ascii="Times New Roman" w:hAnsi="Times New Roman" w:cs="Times New Roman"/>
          <w:sz w:val="24"/>
          <w:szCs w:val="24"/>
        </w:rPr>
        <w:t>. 5)</w:t>
      </w:r>
      <w:r w:rsidR="00070762">
        <w:rPr>
          <w:rFonts w:ascii="Times New Roman" w:hAnsi="Times New Roman" w:cs="Times New Roman"/>
          <w:sz w:val="24"/>
          <w:szCs w:val="24"/>
        </w:rPr>
        <w:t>.</w:t>
      </w:r>
    </w:p>
    <w:p w:rsidR="00354816" w:rsidRDefault="000B0EA8" w:rsidP="006F1454">
      <w:pPr>
        <w:pStyle w:val="Akapitzlist"/>
        <w:keepNext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4816">
        <w:rPr>
          <w:rFonts w:ascii="Times New Roman" w:hAnsi="Times New Roman" w:cs="Times New Roman"/>
          <w:sz w:val="24"/>
          <w:szCs w:val="24"/>
        </w:rPr>
        <w:t>Drzewa powinny być prawidłowo uformowane z zachowaniem pokroju charakterystycznego dla gatunku i odmiany, wyprowadzone zgodnie z zasadami sztuki szkółkarskiej, zdrowe i nieuszkodzone, z prawidłowo uformowaną bryłą korzeniową.</w:t>
      </w:r>
      <w:r w:rsidR="008E2197" w:rsidRPr="00354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A8" w:rsidRPr="00354816" w:rsidRDefault="00FC5FA4" w:rsidP="006F1454">
      <w:pPr>
        <w:pStyle w:val="Akapitzlist"/>
        <w:keepNext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4816">
        <w:rPr>
          <w:rFonts w:ascii="Times New Roman" w:hAnsi="Times New Roman" w:cs="Times New Roman"/>
          <w:sz w:val="24"/>
          <w:szCs w:val="24"/>
        </w:rPr>
        <w:t>Materiał sadzeniowy powinien być zgodny z „Zaleceniami jakościowymi dla ozdobnego materiału szkółkarskiego” – opracowanie Związku Szkółkarzy Polskich.</w:t>
      </w:r>
    </w:p>
    <w:p w:rsidR="00D21A21" w:rsidRPr="000B0EA8" w:rsidRDefault="00D21A21" w:rsidP="006F1454">
      <w:pPr>
        <w:pStyle w:val="Akapitzlist"/>
        <w:keepNext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Wady niedopuszczalne: uszkodzenia mechaniczne roślin, objawy będące skutkiem niewłaśc</w:t>
      </w:r>
      <w:r w:rsidR="00E6657E">
        <w:rPr>
          <w:rFonts w:ascii="Times New Roman" w:hAnsi="Times New Roman" w:cs="Times New Roman"/>
          <w:sz w:val="24"/>
          <w:szCs w:val="24"/>
        </w:rPr>
        <w:t>iwego nawożenia i agrotechniki</w:t>
      </w:r>
      <w:r>
        <w:rPr>
          <w:rFonts w:ascii="Times New Roman" w:hAnsi="Times New Roman" w:cs="Times New Roman"/>
          <w:sz w:val="24"/>
          <w:szCs w:val="24"/>
        </w:rPr>
        <w:t>, ślady żerowania szkodników, oznaki chorobowe, pęknięcia i martwica kory, uszkodzenie pąka szczytowego przewodnika, dwa przewodniki korony formy piennej, uszkod</w:t>
      </w:r>
      <w:r w:rsidR="00562F9A">
        <w:rPr>
          <w:rFonts w:ascii="Times New Roman" w:hAnsi="Times New Roman" w:cs="Times New Roman"/>
          <w:sz w:val="24"/>
          <w:szCs w:val="24"/>
        </w:rPr>
        <w:t>zenia lub przesuszenia bryły kor</w:t>
      </w:r>
      <w:r>
        <w:rPr>
          <w:rFonts w:ascii="Times New Roman" w:hAnsi="Times New Roman" w:cs="Times New Roman"/>
          <w:sz w:val="24"/>
          <w:szCs w:val="24"/>
        </w:rPr>
        <w:t>zeniowej.</w:t>
      </w:r>
    </w:p>
    <w:p w:rsidR="005F3B99" w:rsidRDefault="005F3B99" w:rsidP="006F1454">
      <w:pPr>
        <w:pStyle w:val="Akapitzlist"/>
        <w:keepNext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do realizacji:</w:t>
      </w:r>
    </w:p>
    <w:p w:rsidR="008E45A5" w:rsidRDefault="003D4577" w:rsidP="008E45A5">
      <w:pPr>
        <w:pStyle w:val="Akapitzlist"/>
        <w:keepNext/>
        <w:keepLines/>
        <w:numPr>
          <w:ilvl w:val="0"/>
          <w:numId w:val="10"/>
        </w:numPr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wykorytowanie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miejscach wskazanych do posadzenia krzewów na głębokość 50 cm na powierzchni ok. 40 m2 (obwódka),</w:t>
      </w:r>
    </w:p>
    <w:p w:rsidR="008E45A5" w:rsidRDefault="008E45A5" w:rsidP="008E45A5">
      <w:pPr>
        <w:pStyle w:val="Akapitzlist"/>
        <w:keepNext/>
        <w:keepLines/>
        <w:numPr>
          <w:ilvl w:val="0"/>
          <w:numId w:val="10"/>
        </w:numPr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577">
        <w:rPr>
          <w:rFonts w:ascii="Times New Roman" w:hAnsi="Times New Roman" w:cs="Times New Roman"/>
          <w:sz w:val="24"/>
          <w:szCs w:val="24"/>
        </w:rPr>
        <w:t>zdjęcie wierzchniej warstwy darni/gleby</w:t>
      </w:r>
      <w:r>
        <w:rPr>
          <w:rFonts w:ascii="Times New Roman" w:hAnsi="Times New Roman" w:cs="Times New Roman"/>
          <w:sz w:val="24"/>
          <w:szCs w:val="24"/>
        </w:rPr>
        <w:t xml:space="preserve"> na pozostałym terenie na głębokość 20 cm na powierzchni ok. 30 m2</w:t>
      </w:r>
      <w:r w:rsidR="00225A14">
        <w:rPr>
          <w:rFonts w:ascii="Times New Roman" w:hAnsi="Times New Roman" w:cs="Times New Roman"/>
          <w:sz w:val="24"/>
          <w:szCs w:val="24"/>
        </w:rPr>
        <w:t xml:space="preserve"> (środek)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45A5" w:rsidRDefault="008E45A5" w:rsidP="008E45A5">
      <w:pPr>
        <w:pStyle w:val="Akapitzlist"/>
        <w:keepNext/>
        <w:keepLines/>
        <w:numPr>
          <w:ilvl w:val="0"/>
          <w:numId w:val="10"/>
        </w:numPr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istniejące drzewo gat. jarząb szwedzki jest do pozostawienia dlatego podczas wykonywania prac należy chronić jego system korzeniowy, pień i koronę,</w:t>
      </w:r>
    </w:p>
    <w:p w:rsidR="003D4577" w:rsidRDefault="003D4577" w:rsidP="006F1454">
      <w:pPr>
        <w:pStyle w:val="Akapitzlist"/>
        <w:keepNext/>
        <w:keepLines/>
        <w:numPr>
          <w:ilvl w:val="0"/>
          <w:numId w:val="10"/>
        </w:numPr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nawiezienie ziemi urodzajnej </w:t>
      </w:r>
      <w:r w:rsidR="008E45A5" w:rsidRPr="008E45A5">
        <w:rPr>
          <w:rFonts w:ascii="Times New Roman" w:hAnsi="Times New Roman" w:cs="Times New Roman"/>
          <w:sz w:val="24"/>
          <w:szCs w:val="24"/>
        </w:rPr>
        <w:t>o odczynie gleby dostosowanym do danego gatunku rośliny</w:t>
      </w:r>
      <w:r w:rsidR="008E45A5">
        <w:rPr>
          <w:rFonts w:ascii="Times New Roman" w:hAnsi="Times New Roman" w:cs="Times New Roman"/>
          <w:sz w:val="24"/>
          <w:szCs w:val="24"/>
        </w:rPr>
        <w:t>,</w:t>
      </w:r>
    </w:p>
    <w:p w:rsidR="00225A14" w:rsidRDefault="00225A14" w:rsidP="006F1454">
      <w:pPr>
        <w:pStyle w:val="Akapitzlist"/>
        <w:keepNext/>
        <w:keepLines/>
        <w:numPr>
          <w:ilvl w:val="0"/>
          <w:numId w:val="10"/>
        </w:numPr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wyrównanie terenu,</w:t>
      </w:r>
    </w:p>
    <w:p w:rsidR="005F3B99" w:rsidRPr="003D4577" w:rsidRDefault="005F3B99" w:rsidP="006F1454">
      <w:pPr>
        <w:pStyle w:val="Akapitzlist"/>
        <w:keepNext/>
        <w:keepLines/>
        <w:numPr>
          <w:ilvl w:val="0"/>
          <w:numId w:val="10"/>
        </w:numPr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577">
        <w:rPr>
          <w:rFonts w:ascii="Times New Roman" w:hAnsi="Times New Roman" w:cs="Times New Roman"/>
          <w:sz w:val="24"/>
          <w:szCs w:val="24"/>
        </w:rPr>
        <w:t>posadzenie drz</w:t>
      </w:r>
      <w:r w:rsidR="008948FD" w:rsidRPr="003D4577">
        <w:rPr>
          <w:rFonts w:ascii="Times New Roman" w:hAnsi="Times New Roman" w:cs="Times New Roman"/>
          <w:sz w:val="24"/>
          <w:szCs w:val="24"/>
        </w:rPr>
        <w:t>ew w dołach nie mniejszych niż 100x100x100 cm</w:t>
      </w:r>
      <w:r w:rsidRPr="003D4577">
        <w:rPr>
          <w:rFonts w:ascii="Times New Roman" w:hAnsi="Times New Roman" w:cs="Times New Roman"/>
          <w:sz w:val="24"/>
          <w:szCs w:val="24"/>
        </w:rPr>
        <w:t xml:space="preserve"> z zastosowaniem </w:t>
      </w:r>
      <w:proofErr w:type="spellStart"/>
      <w:r w:rsidRPr="003D4577">
        <w:rPr>
          <w:rFonts w:ascii="Times New Roman" w:hAnsi="Times New Roman" w:cs="Times New Roman"/>
          <w:sz w:val="24"/>
          <w:szCs w:val="24"/>
        </w:rPr>
        <w:t>agrożelu</w:t>
      </w:r>
      <w:proofErr w:type="spellEnd"/>
      <w:r w:rsidRPr="003D4577">
        <w:rPr>
          <w:rFonts w:ascii="Times New Roman" w:hAnsi="Times New Roman" w:cs="Times New Roman"/>
          <w:sz w:val="24"/>
          <w:szCs w:val="24"/>
        </w:rPr>
        <w:t xml:space="preserve"> utrzymującego wilgoć, doły zaprawić substratem torfowym oraz ziemią urodzajną</w:t>
      </w:r>
      <w:r w:rsidR="00D21A21" w:rsidRPr="003D4577">
        <w:rPr>
          <w:rFonts w:ascii="Times New Roman" w:hAnsi="Times New Roman" w:cs="Times New Roman"/>
          <w:sz w:val="24"/>
          <w:szCs w:val="24"/>
        </w:rPr>
        <w:t xml:space="preserve"> bez jakichkolwiek zanieczyszczeń</w:t>
      </w:r>
      <w:r w:rsidR="006F1454" w:rsidRPr="003D4577">
        <w:rPr>
          <w:rFonts w:ascii="Times New Roman" w:hAnsi="Times New Roman" w:cs="Times New Roman"/>
          <w:sz w:val="24"/>
          <w:szCs w:val="24"/>
        </w:rPr>
        <w:t>, zalanie dołu</w:t>
      </w:r>
      <w:r w:rsidRPr="003D45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1454" w:rsidRPr="006F1454" w:rsidRDefault="006F1454" w:rsidP="006F1454">
      <w:pPr>
        <w:keepNext/>
        <w:numPr>
          <w:ilvl w:val="0"/>
          <w:numId w:val="10"/>
        </w:numPr>
        <w:suppressAutoHyphens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454">
        <w:rPr>
          <w:rFonts w:ascii="Times New Roman" w:hAnsi="Times New Roman" w:cs="Times New Roman"/>
          <w:sz w:val="24"/>
          <w:szCs w:val="24"/>
        </w:rPr>
        <w:t>podlanie każdego drzewa min. 50l wody;</w:t>
      </w:r>
    </w:p>
    <w:p w:rsidR="006F1454" w:rsidRPr="006F1454" w:rsidRDefault="006F1454" w:rsidP="006F1454">
      <w:pPr>
        <w:keepNext/>
        <w:numPr>
          <w:ilvl w:val="0"/>
          <w:numId w:val="10"/>
        </w:numPr>
        <w:suppressAutoHyphens/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454">
        <w:rPr>
          <w:rFonts w:ascii="Times New Roman" w:hAnsi="Times New Roman" w:cs="Times New Roman"/>
          <w:sz w:val="24"/>
          <w:szCs w:val="24"/>
        </w:rPr>
        <w:t xml:space="preserve">wykonania wokół każdego drzewa misy o regularnym kształcie (średnica min. 100 cm) i ściółkowanie korą przekompostowaną </w:t>
      </w:r>
      <w:proofErr w:type="spellStart"/>
      <w:r w:rsidRPr="006F1454">
        <w:rPr>
          <w:rFonts w:ascii="Times New Roman" w:hAnsi="Times New Roman" w:cs="Times New Roman"/>
          <w:sz w:val="24"/>
          <w:szCs w:val="24"/>
        </w:rPr>
        <w:t>średniomieloną</w:t>
      </w:r>
      <w:proofErr w:type="spellEnd"/>
      <w:r w:rsidRPr="006F1454">
        <w:rPr>
          <w:rFonts w:ascii="Times New Roman" w:hAnsi="Times New Roman" w:cs="Times New Roman"/>
          <w:sz w:val="24"/>
          <w:szCs w:val="24"/>
        </w:rPr>
        <w:t xml:space="preserve"> o odczynie obojętnym </w:t>
      </w:r>
      <w:r>
        <w:rPr>
          <w:rFonts w:ascii="Times New Roman" w:hAnsi="Times New Roman" w:cs="Times New Roman"/>
          <w:sz w:val="24"/>
          <w:szCs w:val="24"/>
        </w:rPr>
        <w:br/>
      </w:r>
      <w:r w:rsidRPr="006F1454">
        <w:rPr>
          <w:rFonts w:ascii="Times New Roman" w:hAnsi="Times New Roman" w:cs="Times New Roman"/>
          <w:sz w:val="24"/>
          <w:szCs w:val="24"/>
        </w:rPr>
        <w:t xml:space="preserve">i grubości warstwy 5 cm. Nie dopuszcza się usypywania ziemi dookoła pnia tak, że będzie ona tworzyła „górkę” oraz usypywania ziemi brzegu misy w postaci wału. </w:t>
      </w:r>
    </w:p>
    <w:p w:rsidR="002F2D3A" w:rsidRPr="006F1454" w:rsidRDefault="006F1454" w:rsidP="006F1454">
      <w:pPr>
        <w:pStyle w:val="Akapitzlist"/>
        <w:keepNext/>
        <w:keepLines/>
        <w:numPr>
          <w:ilvl w:val="0"/>
          <w:numId w:val="10"/>
        </w:numPr>
        <w:autoSpaceDE w:val="0"/>
        <w:adjustRightInd w:val="0"/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454">
        <w:rPr>
          <w:rFonts w:ascii="Times New Roman" w:hAnsi="Times New Roman" w:cs="Times New Roman"/>
          <w:sz w:val="24"/>
          <w:szCs w:val="24"/>
        </w:rPr>
        <w:lastRenderedPageBreak/>
        <w:t xml:space="preserve">zastosowania przy każdym drzewie drenażu napowietrzającego oraz worków do kropelkowego podlewania typu </w:t>
      </w:r>
      <w:proofErr w:type="spellStart"/>
      <w:r w:rsidRPr="006F1454">
        <w:rPr>
          <w:rFonts w:ascii="Times New Roman" w:hAnsi="Times New Roman" w:cs="Times New Roman"/>
          <w:sz w:val="24"/>
          <w:szCs w:val="24"/>
        </w:rPr>
        <w:t>treegator</w:t>
      </w:r>
      <w:proofErr w:type="spellEnd"/>
      <w:r w:rsidR="005F3B99" w:rsidRPr="006F1454">
        <w:rPr>
          <w:rFonts w:ascii="Times New Roman" w:hAnsi="Times New Roman" w:cs="Times New Roman"/>
          <w:sz w:val="24"/>
          <w:szCs w:val="24"/>
        </w:rPr>
        <w:t>,</w:t>
      </w:r>
    </w:p>
    <w:p w:rsidR="005F3B99" w:rsidRDefault="006F1454" w:rsidP="006F1454">
      <w:pPr>
        <w:pStyle w:val="Akapitzlist"/>
        <w:keepNext/>
        <w:keepLines/>
        <w:numPr>
          <w:ilvl w:val="0"/>
          <w:numId w:val="10"/>
        </w:numPr>
        <w:autoSpaceDE w:val="0"/>
        <w:adjustRightInd w:val="0"/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454">
        <w:rPr>
          <w:rFonts w:ascii="Times New Roman" w:hAnsi="Times New Roman" w:cs="Times New Roman"/>
          <w:sz w:val="24"/>
          <w:szCs w:val="24"/>
        </w:rPr>
        <w:t>każde drzewo należy zabezpieczyć trzema toczonymi i impregnowanymi palikami połączonymi poprzeczkami z półwałków (góra i dół) i ustabilizować pień poprzez przywiązanie taśmą ogrodniczą do stelaża dostosowanego do wielkości drzewa</w:t>
      </w:r>
      <w:r w:rsidR="00354816" w:rsidRPr="002F2D3A">
        <w:rPr>
          <w:rFonts w:ascii="Times New Roman" w:hAnsi="Times New Roman" w:cs="Times New Roman"/>
          <w:sz w:val="24"/>
          <w:szCs w:val="24"/>
        </w:rPr>
        <w:t>;</w:t>
      </w:r>
    </w:p>
    <w:p w:rsidR="008E45A5" w:rsidRPr="00E86BD8" w:rsidRDefault="008E45A5" w:rsidP="00E86BD8">
      <w:pPr>
        <w:pStyle w:val="Akapitzlist"/>
        <w:keepNext/>
        <w:keepLines/>
        <w:numPr>
          <w:ilvl w:val="0"/>
          <w:numId w:val="10"/>
        </w:numPr>
        <w:autoSpaceDE w:val="0"/>
        <w:adjustRightInd w:val="0"/>
        <w:spacing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posadzenie krzewów w dołach nie mniejszych niż 30x30 cm</w:t>
      </w:r>
      <w:r w:rsidR="00E86BD8">
        <w:rPr>
          <w:rFonts w:ascii="Times New Roman" w:hAnsi="Times New Roman" w:cs="Times New Roman"/>
          <w:sz w:val="24"/>
          <w:szCs w:val="24"/>
        </w:rPr>
        <w:t xml:space="preserve"> </w:t>
      </w:r>
      <w:r w:rsidRPr="00E86BD8">
        <w:rPr>
          <w:rFonts w:ascii="Times New Roman" w:hAnsi="Times New Roman"/>
          <w:sz w:val="24"/>
          <w:szCs w:val="24"/>
        </w:rPr>
        <w:t xml:space="preserve">zaprawionych nawozem </w:t>
      </w:r>
      <w:r w:rsidR="00E86BD8">
        <w:rPr>
          <w:rFonts w:ascii="Times New Roman" w:hAnsi="Times New Roman"/>
          <w:sz w:val="24"/>
          <w:szCs w:val="24"/>
        </w:rPr>
        <w:br/>
      </w:r>
      <w:r w:rsidRPr="00E86BD8">
        <w:rPr>
          <w:rFonts w:ascii="Times New Roman" w:hAnsi="Times New Roman"/>
          <w:sz w:val="24"/>
          <w:szCs w:val="24"/>
        </w:rPr>
        <w:t>z dodatkiem hydrożelu zgodnie z zasadami sztuki ogrodniczej,</w:t>
      </w:r>
    </w:p>
    <w:p w:rsidR="008E45A5" w:rsidRDefault="008E45A5" w:rsidP="00E86BD8">
      <w:pPr>
        <w:pStyle w:val="Akapitzlist"/>
        <w:keepNext/>
        <w:numPr>
          <w:ilvl w:val="0"/>
          <w:numId w:val="10"/>
        </w:numPr>
        <w:suppressAutoHyphens/>
        <w:spacing w:line="276" w:lineRule="auto"/>
        <w:ind w:left="567" w:hanging="283"/>
        <w:jc w:val="both"/>
      </w:pPr>
      <w:r>
        <w:rPr>
          <w:rFonts w:ascii="Times New Roman" w:hAnsi="Times New Roman"/>
          <w:sz w:val="24"/>
          <w:szCs w:val="24"/>
        </w:rPr>
        <w:t xml:space="preserve">podlanie </w:t>
      </w:r>
      <w:r w:rsidR="00E86BD8">
        <w:rPr>
          <w:rFonts w:ascii="Times New Roman" w:hAnsi="Times New Roman"/>
          <w:sz w:val="24"/>
          <w:szCs w:val="24"/>
        </w:rPr>
        <w:t>krzewów</w:t>
      </w:r>
      <w:r>
        <w:rPr>
          <w:rFonts w:ascii="Times New Roman" w:hAnsi="Times New Roman"/>
          <w:sz w:val="24"/>
          <w:szCs w:val="24"/>
        </w:rPr>
        <w:t xml:space="preserve"> niezwłocznie po posadzeniu (min. 5 l pod każdy krzew),</w:t>
      </w:r>
    </w:p>
    <w:p w:rsidR="004B1FC6" w:rsidRPr="004B1FC6" w:rsidRDefault="004B1FC6" w:rsidP="00E86BD8">
      <w:pPr>
        <w:pStyle w:val="Akapitzlist"/>
        <w:keepNext/>
        <w:numPr>
          <w:ilvl w:val="0"/>
          <w:numId w:val="10"/>
        </w:numPr>
        <w:suppressAutoHyphens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 xml:space="preserve">zastosowanie 40 </w:t>
      </w:r>
      <w:proofErr w:type="spellStart"/>
      <w:r w:rsidRPr="004B1FC6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4B1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FC6">
        <w:rPr>
          <w:rFonts w:ascii="Times New Roman" w:hAnsi="Times New Roman" w:cs="Times New Roman"/>
          <w:sz w:val="24"/>
          <w:szCs w:val="24"/>
        </w:rPr>
        <w:t>ekobordu</w:t>
      </w:r>
      <w:proofErr w:type="spellEnd"/>
      <w:r w:rsidRPr="004B1FC6">
        <w:rPr>
          <w:rFonts w:ascii="Times New Roman" w:hAnsi="Times New Roman" w:cs="Times New Roman"/>
          <w:sz w:val="24"/>
          <w:szCs w:val="24"/>
        </w:rPr>
        <w:t xml:space="preserve"> o min. wysokości 10 cm i sposobie montażu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B1FC6">
        <w:rPr>
          <w:rFonts w:ascii="Times New Roman" w:hAnsi="Times New Roman" w:cs="Times New Roman"/>
          <w:sz w:val="24"/>
          <w:szCs w:val="24"/>
        </w:rPr>
        <w:t>z zaleceniami producenta, gdzie górna krawędź listwy nie powinna wystawać więcej niż 4 cm powyżej rozdzielanych powierzchni</w:t>
      </w:r>
      <w:r>
        <w:rPr>
          <w:rFonts w:ascii="Times New Roman" w:hAnsi="Times New Roman" w:cs="Times New Roman"/>
          <w:sz w:val="24"/>
          <w:szCs w:val="24"/>
        </w:rPr>
        <w:t xml:space="preserve"> (obwódka oddzielająca korowanie od nawierzchni utwardzonej),</w:t>
      </w:r>
    </w:p>
    <w:p w:rsidR="008E45A5" w:rsidRDefault="008E45A5" w:rsidP="00E86BD8">
      <w:pPr>
        <w:pStyle w:val="Akapitzlist"/>
        <w:keepNext/>
        <w:numPr>
          <w:ilvl w:val="0"/>
          <w:numId w:val="10"/>
        </w:numPr>
        <w:suppressAutoHyphens/>
        <w:spacing w:line="276" w:lineRule="auto"/>
        <w:ind w:left="567" w:hanging="283"/>
        <w:jc w:val="both"/>
      </w:pPr>
      <w:r>
        <w:rPr>
          <w:rFonts w:ascii="Times New Roman" w:hAnsi="Times New Roman"/>
          <w:sz w:val="24"/>
          <w:szCs w:val="24"/>
        </w:rPr>
        <w:t>zastosowanie</w:t>
      </w:r>
      <w:r w:rsidR="00E86BD8">
        <w:rPr>
          <w:rFonts w:ascii="Times New Roman" w:hAnsi="Times New Roman"/>
          <w:sz w:val="24"/>
          <w:szCs w:val="24"/>
        </w:rPr>
        <w:t xml:space="preserve"> na całej powierzchni</w:t>
      </w:r>
      <w:r>
        <w:rPr>
          <w:rFonts w:ascii="Times New Roman" w:hAnsi="Times New Roman"/>
          <w:sz w:val="24"/>
          <w:szCs w:val="24"/>
        </w:rPr>
        <w:t xml:space="preserve"> geowłókniny w kolorze brązowym, którą należy </w:t>
      </w:r>
      <w:proofErr w:type="spellStart"/>
      <w:r>
        <w:rPr>
          <w:rFonts w:ascii="Times New Roman" w:hAnsi="Times New Roman"/>
          <w:sz w:val="24"/>
          <w:szCs w:val="24"/>
        </w:rPr>
        <w:t>przyszpilkować</w:t>
      </w:r>
      <w:proofErr w:type="spellEnd"/>
      <w:r>
        <w:rPr>
          <w:rFonts w:ascii="Times New Roman" w:hAnsi="Times New Roman"/>
          <w:sz w:val="24"/>
          <w:szCs w:val="24"/>
        </w:rPr>
        <w:t xml:space="preserve"> do gruntu z zakładką min. 30 cm przy krawędziach pokrywanej powierzchni,</w:t>
      </w:r>
    </w:p>
    <w:p w:rsidR="008E45A5" w:rsidRDefault="008E45A5" w:rsidP="00E86BD8">
      <w:pPr>
        <w:pStyle w:val="Akapitzlist"/>
        <w:keepNext/>
        <w:numPr>
          <w:ilvl w:val="0"/>
          <w:numId w:val="10"/>
        </w:numPr>
        <w:suppressAutoHyphens/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zastosowanie </w:t>
      </w:r>
      <w:bookmarkStart w:id="0" w:name="__DdeLink__2428_1425379025"/>
      <w:bookmarkEnd w:id="0"/>
      <w:r w:rsidR="00E86BD8">
        <w:rPr>
          <w:rFonts w:ascii="Times New Roman" w:hAnsi="Times New Roman" w:cs="Times New Roman"/>
          <w:sz w:val="24"/>
          <w:szCs w:val="24"/>
        </w:rPr>
        <w:t xml:space="preserve">na całej powierzchni </w:t>
      </w:r>
      <w:r>
        <w:rPr>
          <w:rFonts w:ascii="Times New Roman" w:hAnsi="Times New Roman" w:cs="Times New Roman"/>
          <w:sz w:val="24"/>
          <w:szCs w:val="24"/>
        </w:rPr>
        <w:t xml:space="preserve">5 cm warstwy kory przekompostowanej </w:t>
      </w:r>
      <w:r w:rsidR="00E86B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średniomielonej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odczynie obojętnym, tak aby warstwa kory była obniżona </w:t>
      </w:r>
      <w:r w:rsidR="00EA1A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stosunku do </w:t>
      </w:r>
      <w:proofErr w:type="spellStart"/>
      <w:r w:rsidR="004B1FC6">
        <w:rPr>
          <w:rFonts w:ascii="Times New Roman" w:hAnsi="Times New Roman" w:cs="Times New Roman"/>
          <w:sz w:val="24"/>
          <w:szCs w:val="24"/>
        </w:rPr>
        <w:t>ekobordu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3-5 cm.</w:t>
      </w:r>
    </w:p>
    <w:p w:rsidR="005F3B99" w:rsidRDefault="005F3B99" w:rsidP="006F1454">
      <w:pPr>
        <w:pStyle w:val="Akapitzlist"/>
        <w:keepNext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do pielęgnacji:</w:t>
      </w:r>
    </w:p>
    <w:p w:rsidR="005F3B99" w:rsidRPr="007700CA" w:rsidRDefault="005F3B99" w:rsidP="006F1454">
      <w:pPr>
        <w:pStyle w:val="Akapitzlist"/>
        <w:keepNext/>
        <w:keepLines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0CA">
        <w:rPr>
          <w:rFonts w:ascii="Times New Roman" w:hAnsi="Times New Roman" w:cs="Times New Roman"/>
          <w:sz w:val="24"/>
          <w:szCs w:val="24"/>
        </w:rPr>
        <w:t>podlewanie według potrzeb</w:t>
      </w:r>
      <w:r>
        <w:rPr>
          <w:rFonts w:ascii="Times New Roman" w:hAnsi="Times New Roman" w:cs="Times New Roman"/>
          <w:sz w:val="24"/>
          <w:szCs w:val="24"/>
        </w:rPr>
        <w:t xml:space="preserve">, lecz nie rzadziej niż 4 </w:t>
      </w:r>
      <w:r w:rsidRPr="007700CA">
        <w:rPr>
          <w:rFonts w:ascii="Times New Roman" w:hAnsi="Times New Roman" w:cs="Times New Roman"/>
          <w:sz w:val="24"/>
          <w:szCs w:val="24"/>
        </w:rPr>
        <w:t xml:space="preserve">razy w </w:t>
      </w:r>
      <w:r w:rsidR="00354816">
        <w:rPr>
          <w:rFonts w:ascii="Times New Roman" w:hAnsi="Times New Roman" w:cs="Times New Roman"/>
          <w:sz w:val="24"/>
          <w:szCs w:val="24"/>
        </w:rPr>
        <w:t>sezonie wegetacyjnym</w:t>
      </w:r>
      <w:r w:rsidRPr="007700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7700CA">
        <w:rPr>
          <w:rFonts w:ascii="Times New Roman" w:hAnsi="Times New Roman" w:cs="Times New Roman"/>
          <w:sz w:val="24"/>
          <w:szCs w:val="24"/>
        </w:rPr>
        <w:t>a w okresach niskich opadów lub niekorzystnych tempe</w:t>
      </w:r>
      <w:r>
        <w:rPr>
          <w:rFonts w:ascii="Times New Roman" w:hAnsi="Times New Roman" w:cs="Times New Roman"/>
          <w:sz w:val="24"/>
          <w:szCs w:val="24"/>
        </w:rPr>
        <w:t>ratur wg uzasadnionych potrzeb</w:t>
      </w:r>
      <w:r w:rsidRPr="007700CA">
        <w:rPr>
          <w:rFonts w:ascii="Times New Roman" w:hAnsi="Times New Roman" w:cs="Times New Roman"/>
          <w:sz w:val="24"/>
          <w:szCs w:val="24"/>
        </w:rPr>
        <w:t xml:space="preserve">, a także w terminie 3 dni od otrzymania wezwania (brak wezwania nie zwalnia </w:t>
      </w:r>
      <w:r w:rsidR="002C6F6C">
        <w:rPr>
          <w:rFonts w:ascii="Times New Roman" w:hAnsi="Times New Roman" w:cs="Times New Roman"/>
          <w:sz w:val="24"/>
          <w:szCs w:val="24"/>
        </w:rPr>
        <w:br/>
      </w:r>
      <w:r w:rsidRPr="007700CA">
        <w:rPr>
          <w:rFonts w:ascii="Times New Roman" w:hAnsi="Times New Roman" w:cs="Times New Roman"/>
          <w:sz w:val="24"/>
          <w:szCs w:val="24"/>
        </w:rPr>
        <w:t>z obowiązku podlewania i nie powoduje zmniejszenia odpowiedzialności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6885">
        <w:rPr>
          <w:rFonts w:ascii="Times New Roman" w:hAnsi="Times New Roman" w:cs="Times New Roman"/>
          <w:sz w:val="24"/>
          <w:szCs w:val="24"/>
        </w:rPr>
        <w:t>,</w:t>
      </w:r>
      <w:r w:rsidRPr="00770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B99" w:rsidRPr="007700CA" w:rsidRDefault="00354816" w:rsidP="005F3B99">
      <w:pPr>
        <w:pStyle w:val="Akapitzlist"/>
        <w:keepNext/>
        <w:keepLines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nawożenie według potrzeb</w:t>
      </w:r>
      <w:r w:rsidR="005F3B99">
        <w:rPr>
          <w:rFonts w:ascii="Times New Roman" w:hAnsi="Times New Roman" w:cs="Times New Roman"/>
          <w:sz w:val="24"/>
          <w:szCs w:val="24"/>
        </w:rPr>
        <w:t>,</w:t>
      </w:r>
    </w:p>
    <w:p w:rsidR="005F3B99" w:rsidRDefault="005F3B99" w:rsidP="005F3B99">
      <w:pPr>
        <w:pStyle w:val="Akapitzlist"/>
        <w:keepNext/>
        <w:keepLines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0CA">
        <w:rPr>
          <w:rFonts w:ascii="Times New Roman" w:hAnsi="Times New Roman" w:cs="Times New Roman"/>
          <w:sz w:val="24"/>
          <w:szCs w:val="24"/>
        </w:rPr>
        <w:t xml:space="preserve">uzupełniania ściółkowania korą, wg potrzeb, </w:t>
      </w:r>
    </w:p>
    <w:p w:rsidR="005F3B99" w:rsidRDefault="00E86BD8" w:rsidP="005F3B99">
      <w:pPr>
        <w:pStyle w:val="Akapitzlist"/>
        <w:keepNext/>
        <w:keepLines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odchwaszczanie min. 1 raz w miesiącu</w:t>
      </w:r>
      <w:r w:rsidR="005F3B99" w:rsidRPr="00392F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3B99" w:rsidRDefault="005F3B99" w:rsidP="005F3B99">
      <w:pPr>
        <w:pStyle w:val="Akapitzlist"/>
        <w:keepNext/>
        <w:keepLines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2FE8">
        <w:rPr>
          <w:rFonts w:ascii="Times New Roman" w:hAnsi="Times New Roman" w:cs="Times New Roman"/>
          <w:sz w:val="24"/>
          <w:szCs w:val="24"/>
        </w:rPr>
        <w:t>prowadzenie zabiegów likwidujących oznaki chorobotwórcze,</w:t>
      </w:r>
    </w:p>
    <w:p w:rsidR="00556885" w:rsidRDefault="00556885" w:rsidP="005F3B99">
      <w:pPr>
        <w:pStyle w:val="Akapitzlist"/>
        <w:keepNext/>
        <w:keepLines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i naprawa uszkodzonych palików, wg potrzeb,</w:t>
      </w:r>
    </w:p>
    <w:p w:rsidR="005F3B99" w:rsidRDefault="005F3B99" w:rsidP="005F3B99">
      <w:pPr>
        <w:pStyle w:val="Akapitzlist"/>
        <w:keepNext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55A7">
        <w:rPr>
          <w:rFonts w:ascii="Times New Roman" w:hAnsi="Times New Roman" w:cs="Times New Roman"/>
          <w:sz w:val="24"/>
          <w:szCs w:val="24"/>
        </w:rPr>
        <w:t>inne czynności pielęgnacyj</w:t>
      </w:r>
      <w:r w:rsidR="00D21A21">
        <w:rPr>
          <w:rFonts w:ascii="Times New Roman" w:hAnsi="Times New Roman" w:cs="Times New Roman"/>
          <w:sz w:val="24"/>
          <w:szCs w:val="24"/>
        </w:rPr>
        <w:t>ne zgodnie ze sztuką ogrodniczą,</w:t>
      </w:r>
    </w:p>
    <w:p w:rsidR="00B059A9" w:rsidRDefault="00D21A21" w:rsidP="00B059A9">
      <w:pPr>
        <w:pStyle w:val="Akapitzlist"/>
        <w:keepNext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sadzonek, które nie podjęły wegetacji lub obumarł</w:t>
      </w:r>
      <w:r w:rsidR="00BB33E7">
        <w:rPr>
          <w:rFonts w:ascii="Times New Roman" w:hAnsi="Times New Roman" w:cs="Times New Roman"/>
          <w:sz w:val="24"/>
          <w:szCs w:val="24"/>
        </w:rPr>
        <w:t>y w trakcie trwania pielęgnacji.</w:t>
      </w:r>
    </w:p>
    <w:p w:rsidR="000C7836" w:rsidRDefault="000C7836" w:rsidP="000C7836">
      <w:pPr>
        <w:pStyle w:val="Akapitzlist"/>
        <w:keepNext/>
        <w:numPr>
          <w:ilvl w:val="0"/>
          <w:numId w:val="8"/>
        </w:numPr>
        <w:suppressAutoHyphens/>
        <w:spacing w:line="276" w:lineRule="auto"/>
        <w:ind w:left="284" w:hanging="284"/>
        <w:jc w:val="both"/>
      </w:pPr>
      <w:r w:rsidRPr="000C7836">
        <w:rPr>
          <w:rFonts w:ascii="Times New Roman" w:hAnsi="Times New Roman" w:cs="Times New Roman"/>
          <w:bCs/>
          <w:sz w:val="24"/>
          <w:szCs w:val="24"/>
        </w:rPr>
        <w:t>Okres gwa</w:t>
      </w:r>
      <w:r>
        <w:rPr>
          <w:rFonts w:ascii="Times New Roman" w:hAnsi="Times New Roman" w:cs="Times New Roman"/>
          <w:bCs/>
          <w:sz w:val="24"/>
          <w:szCs w:val="24"/>
        </w:rPr>
        <w:t>rancji na posadzone rośliny – 24</w:t>
      </w:r>
      <w:r w:rsidRPr="000C7836">
        <w:rPr>
          <w:rFonts w:ascii="Times New Roman" w:hAnsi="Times New Roman" w:cs="Times New Roman"/>
          <w:bCs/>
          <w:sz w:val="24"/>
          <w:szCs w:val="24"/>
        </w:rPr>
        <w:t xml:space="preserve"> miesięcy od bezusterkowego odbioru.</w:t>
      </w:r>
    </w:p>
    <w:p w:rsidR="005F3B99" w:rsidRPr="00AE26F5" w:rsidRDefault="005F3B99" w:rsidP="005F3B99">
      <w:pPr>
        <w:keepNext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6F5">
        <w:rPr>
          <w:rFonts w:ascii="Times New Roman" w:hAnsi="Times New Roman" w:cs="Times New Roman"/>
          <w:bCs/>
          <w:sz w:val="24"/>
          <w:szCs w:val="24"/>
        </w:rPr>
        <w:t>Kryteria oceny złożonych ofert: cena - 100%.</w:t>
      </w:r>
    </w:p>
    <w:p w:rsidR="00ED4EC1" w:rsidRDefault="005F3B99" w:rsidP="00ED4EC1">
      <w:pPr>
        <w:keepNext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6F5">
        <w:rPr>
          <w:rFonts w:ascii="Times New Roman" w:hAnsi="Times New Roman" w:cs="Times New Roman"/>
          <w:sz w:val="24"/>
          <w:szCs w:val="24"/>
        </w:rPr>
        <w:t xml:space="preserve">Do oferty należy dołączyć min. </w:t>
      </w:r>
      <w:r w:rsidR="00DB79C6">
        <w:rPr>
          <w:rFonts w:ascii="Times New Roman" w:hAnsi="Times New Roman" w:cs="Times New Roman"/>
          <w:sz w:val="24"/>
          <w:szCs w:val="24"/>
        </w:rPr>
        <w:t>1</w:t>
      </w:r>
      <w:r w:rsidRPr="00AE26F5">
        <w:rPr>
          <w:rFonts w:ascii="Times New Roman" w:hAnsi="Times New Roman" w:cs="Times New Roman"/>
          <w:sz w:val="24"/>
          <w:szCs w:val="24"/>
        </w:rPr>
        <w:t xml:space="preserve"> referencję dot. podobnego zakresu robót oraz kopię wpisu do CEIDG lub KRS.</w:t>
      </w:r>
    </w:p>
    <w:p w:rsidR="00BB33E7" w:rsidRPr="00BB33E7" w:rsidRDefault="00BB33E7" w:rsidP="00BB33E7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33E7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wykluczeniu, o którym mowa w art. 108 ust. 1 ustawy PZP.</w:t>
      </w:r>
    </w:p>
    <w:p w:rsidR="00B91AE6" w:rsidRPr="00ED4EC1" w:rsidRDefault="00B91AE6" w:rsidP="00ED4EC1">
      <w:pPr>
        <w:pStyle w:val="Akapitzlist"/>
        <w:keepNext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EC1">
        <w:rPr>
          <w:rFonts w:ascii="Times New Roman" w:hAnsi="Times New Roman" w:cs="Times New Roman"/>
          <w:sz w:val="24"/>
          <w:szCs w:val="24"/>
        </w:rPr>
        <w:t xml:space="preserve">Termin realizacji: </w:t>
      </w:r>
    </w:p>
    <w:p w:rsidR="00B91AE6" w:rsidRPr="00D04AEC" w:rsidRDefault="00B91AE6" w:rsidP="00B91AE6">
      <w:pPr>
        <w:pStyle w:val="NormalnyWeb"/>
        <w:numPr>
          <w:ilvl w:val="0"/>
          <w:numId w:val="15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b/>
        </w:rPr>
      </w:pPr>
      <w:r>
        <w:t xml:space="preserve">wykonanie </w:t>
      </w:r>
      <w:proofErr w:type="spellStart"/>
      <w:r>
        <w:t>nasadzeń</w:t>
      </w:r>
      <w:proofErr w:type="spellEnd"/>
      <w:r>
        <w:t xml:space="preserve">: </w:t>
      </w:r>
      <w:r w:rsidRPr="00227134">
        <w:rPr>
          <w:b/>
        </w:rPr>
        <w:t>do</w:t>
      </w:r>
      <w:r w:rsidR="00227134" w:rsidRPr="00227134">
        <w:rPr>
          <w:b/>
        </w:rPr>
        <w:t xml:space="preserve"> 31.08</w:t>
      </w:r>
      <w:r w:rsidR="00BB33E7" w:rsidRPr="00227134">
        <w:rPr>
          <w:b/>
        </w:rPr>
        <w:t>.2021</w:t>
      </w:r>
      <w:r w:rsidRPr="00227134">
        <w:rPr>
          <w:b/>
        </w:rPr>
        <w:t xml:space="preserve"> r.</w:t>
      </w:r>
    </w:p>
    <w:p w:rsidR="00B91AE6" w:rsidRDefault="00B91AE6" w:rsidP="00B91AE6">
      <w:pPr>
        <w:pStyle w:val="NormalnyWeb"/>
        <w:numPr>
          <w:ilvl w:val="0"/>
          <w:numId w:val="15"/>
        </w:numPr>
        <w:suppressAutoHyphens/>
        <w:autoSpaceDN w:val="0"/>
        <w:spacing w:before="0" w:beforeAutospacing="0" w:after="0" w:afterAutospacing="0"/>
        <w:jc w:val="both"/>
        <w:textAlignment w:val="baseline"/>
      </w:pPr>
      <w:r>
        <w:t xml:space="preserve">pielęgnacja </w:t>
      </w:r>
      <w:proofErr w:type="spellStart"/>
      <w:r>
        <w:t>nasadzeń</w:t>
      </w:r>
      <w:proofErr w:type="spellEnd"/>
      <w:r>
        <w:t xml:space="preserve">: </w:t>
      </w:r>
      <w:r w:rsidR="00BB33E7">
        <w:rPr>
          <w:b/>
        </w:rPr>
        <w:t>do 30.11.2021</w:t>
      </w:r>
      <w:r w:rsidRPr="00D04AEC">
        <w:rPr>
          <w:b/>
        </w:rPr>
        <w:t xml:space="preserve"> r</w:t>
      </w:r>
      <w:r>
        <w:t>.</w:t>
      </w:r>
    </w:p>
    <w:p w:rsidR="00556885" w:rsidRDefault="00556885" w:rsidP="00556885">
      <w:pPr>
        <w:spacing w:line="240" w:lineRule="auto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3E7" w:rsidRDefault="00BB33E7" w:rsidP="00BB33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7">
        <w:rPr>
          <w:rFonts w:ascii="Times New Roman" w:hAnsi="Times New Roman" w:cs="Times New Roman"/>
          <w:sz w:val="24"/>
          <w:szCs w:val="24"/>
        </w:rPr>
        <w:lastRenderedPageBreak/>
        <w:t xml:space="preserve">Bliższe informacje odnośnie zapytania ofertowego można uzyskać w siedzibie Biura Ogrodnika Miejskiego Urzędu Miasta Torunia, ul. Wały Gen. Sikorskiego 12, </w:t>
      </w:r>
      <w:r w:rsidRPr="00BB33E7">
        <w:rPr>
          <w:rFonts w:ascii="Times New Roman" w:hAnsi="Times New Roman" w:cs="Times New Roman"/>
          <w:sz w:val="24"/>
          <w:szCs w:val="24"/>
        </w:rPr>
        <w:br/>
        <w:t>tel. (56) 611 83 56, 611 88 98.</w:t>
      </w:r>
    </w:p>
    <w:p w:rsidR="000C7836" w:rsidRDefault="000C7836" w:rsidP="00BB33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857" w:rsidRPr="0018166A" w:rsidRDefault="0018166A" w:rsidP="0018166A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8166A">
        <w:rPr>
          <w:rFonts w:ascii="Times New Roman" w:hAnsi="Times New Roman" w:cs="Times New Roman"/>
          <w:b/>
          <w:sz w:val="24"/>
          <w:szCs w:val="24"/>
        </w:rPr>
        <w:t>Uwagi ogólne:</w:t>
      </w:r>
    </w:p>
    <w:p w:rsidR="0018166A" w:rsidRPr="0018166A" w:rsidRDefault="0018166A" w:rsidP="0018166A">
      <w:pPr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66A">
        <w:rPr>
          <w:rFonts w:ascii="Times New Roman" w:hAnsi="Times New Roman" w:cs="Times New Roman"/>
          <w:sz w:val="24"/>
          <w:szCs w:val="24"/>
        </w:rPr>
        <w:t>Ofertę cenową</w:t>
      </w:r>
      <w:r w:rsidR="00ED4EC1">
        <w:rPr>
          <w:rFonts w:ascii="Times New Roman" w:hAnsi="Times New Roman" w:cs="Times New Roman"/>
          <w:sz w:val="24"/>
          <w:szCs w:val="24"/>
        </w:rPr>
        <w:t xml:space="preserve"> na fo</w:t>
      </w:r>
      <w:r w:rsidR="000C7836">
        <w:rPr>
          <w:rFonts w:ascii="Times New Roman" w:hAnsi="Times New Roman" w:cs="Times New Roman"/>
          <w:sz w:val="24"/>
          <w:szCs w:val="24"/>
        </w:rPr>
        <w:t>r</w:t>
      </w:r>
      <w:r w:rsidR="00ED4EC1">
        <w:rPr>
          <w:rFonts w:ascii="Times New Roman" w:hAnsi="Times New Roman" w:cs="Times New Roman"/>
          <w:sz w:val="24"/>
          <w:szCs w:val="24"/>
        </w:rPr>
        <w:t xml:space="preserve">mularzu </w:t>
      </w:r>
      <w:r w:rsidRPr="0018166A">
        <w:rPr>
          <w:rFonts w:ascii="Times New Roman" w:hAnsi="Times New Roman" w:cs="Times New Roman"/>
          <w:sz w:val="24"/>
          <w:szCs w:val="24"/>
        </w:rPr>
        <w:t xml:space="preserve">(druk w załączeniu) należy przesłać lub złożyć </w:t>
      </w:r>
      <w:r w:rsidRPr="002271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dnia </w:t>
      </w:r>
      <w:r w:rsidR="00227134" w:rsidRPr="00227134">
        <w:rPr>
          <w:rFonts w:ascii="Times New Roman" w:hAnsi="Times New Roman" w:cs="Times New Roman"/>
          <w:b/>
          <w:color w:val="auto"/>
          <w:sz w:val="24"/>
          <w:szCs w:val="24"/>
        </w:rPr>
        <w:t>28.07</w:t>
      </w:r>
      <w:r w:rsidR="00BB33E7" w:rsidRPr="00227134">
        <w:rPr>
          <w:rFonts w:ascii="Times New Roman" w:hAnsi="Times New Roman" w:cs="Times New Roman"/>
          <w:b/>
          <w:color w:val="auto"/>
          <w:sz w:val="24"/>
          <w:szCs w:val="24"/>
        </w:rPr>
        <w:t>.2021</w:t>
      </w:r>
      <w:r w:rsidRPr="002271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do godz. 12.00</w:t>
      </w:r>
      <w:r w:rsidRPr="000C78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33E7" w:rsidRPr="00BB33E7">
        <w:rPr>
          <w:rFonts w:ascii="Times New Roman" w:hAnsi="Times New Roman" w:cs="Times New Roman"/>
          <w:sz w:val="24"/>
          <w:szCs w:val="24"/>
        </w:rPr>
        <w:t>na adres: Biuro Ogrodnika Miejskiego Urzędu Miasta Torunia, ul. Wały gen. Sikorskiego 12, 87-100 Toruń; e-mail: bom@um.torun.pl</w:t>
      </w:r>
      <w:r w:rsidRPr="00BB33E7">
        <w:rPr>
          <w:rFonts w:ascii="Times New Roman" w:hAnsi="Times New Roman" w:cs="Times New Roman"/>
          <w:sz w:val="24"/>
          <w:szCs w:val="24"/>
        </w:rPr>
        <w:t>.</w:t>
      </w:r>
    </w:p>
    <w:p w:rsidR="0018166A" w:rsidRPr="0018166A" w:rsidRDefault="0018166A" w:rsidP="0018166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66A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:rsidR="0018166A" w:rsidRPr="0018166A" w:rsidRDefault="0018166A" w:rsidP="0018166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66A"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:rsidR="0018166A" w:rsidRDefault="0018166A" w:rsidP="0018166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166A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:rsidR="000C7836" w:rsidRDefault="000C7836" w:rsidP="000C7836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836" w:rsidRDefault="000C7836" w:rsidP="000C7836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836" w:rsidRDefault="000C7836" w:rsidP="000C7836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836" w:rsidRDefault="000C7836" w:rsidP="000C7836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078" w:rsidRDefault="005E7078" w:rsidP="00393F36">
      <w:pPr>
        <w:keepNext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E7078" w:rsidRDefault="005E7078" w:rsidP="00393F36">
      <w:pPr>
        <w:keepNext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078" w:rsidRDefault="005E7078" w:rsidP="00393F36">
      <w:pPr>
        <w:keepNext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078" w:rsidRDefault="005E7078" w:rsidP="00393F36">
      <w:pPr>
        <w:keepNext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078" w:rsidRDefault="005E7078" w:rsidP="00393F36">
      <w:pPr>
        <w:keepNext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078" w:rsidRDefault="005E7078" w:rsidP="00393F36">
      <w:pPr>
        <w:keepNext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078" w:rsidRDefault="005E7078" w:rsidP="00393F36">
      <w:pPr>
        <w:keepNext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078" w:rsidRDefault="005E7078" w:rsidP="00393F36">
      <w:pPr>
        <w:keepNext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 w:val="0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ourier New"/>
        <w:szCs w:val="20"/>
      </w:rPr>
    </w:lvl>
  </w:abstractNum>
  <w:abstractNum w:abstractNumId="2">
    <w:nsid w:val="01BD6589"/>
    <w:multiLevelType w:val="hybridMultilevel"/>
    <w:tmpl w:val="2A1CF8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20E0B43"/>
    <w:multiLevelType w:val="hybridMultilevel"/>
    <w:tmpl w:val="5574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B4659"/>
    <w:multiLevelType w:val="hybridMultilevel"/>
    <w:tmpl w:val="7576B12A"/>
    <w:lvl w:ilvl="0" w:tplc="3CD4F12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A473D1A"/>
    <w:multiLevelType w:val="hybridMultilevel"/>
    <w:tmpl w:val="1CEAB0DE"/>
    <w:lvl w:ilvl="0" w:tplc="EA22D708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584DB3"/>
    <w:multiLevelType w:val="hybridMultilevel"/>
    <w:tmpl w:val="AC408C0A"/>
    <w:lvl w:ilvl="0" w:tplc="F5742AE4">
      <w:start w:val="1"/>
      <w:numFmt w:val="decimal"/>
      <w:lvlText w:val="%1."/>
      <w:lvlJc w:val="left"/>
      <w:pPr>
        <w:ind w:left="2771" w:hanging="360"/>
      </w:pPr>
      <w:rPr>
        <w:rFonts w:ascii="Times New Roman" w:eastAsia="Arial Unicode MS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C3CB5"/>
    <w:multiLevelType w:val="hybridMultilevel"/>
    <w:tmpl w:val="1100AB1E"/>
    <w:lvl w:ilvl="0" w:tplc="22B875F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94810"/>
    <w:multiLevelType w:val="hybridMultilevel"/>
    <w:tmpl w:val="51267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45E2F"/>
    <w:multiLevelType w:val="hybridMultilevel"/>
    <w:tmpl w:val="D796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F66F7"/>
    <w:multiLevelType w:val="hybridMultilevel"/>
    <w:tmpl w:val="945E6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24579"/>
    <w:multiLevelType w:val="hybridMultilevel"/>
    <w:tmpl w:val="06B8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9E31ED0"/>
    <w:multiLevelType w:val="hybridMultilevel"/>
    <w:tmpl w:val="4AFC1CD0"/>
    <w:lvl w:ilvl="0" w:tplc="3AE6109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34E50"/>
    <w:multiLevelType w:val="hybridMultilevel"/>
    <w:tmpl w:val="BB008B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2976B5"/>
    <w:multiLevelType w:val="hybridMultilevel"/>
    <w:tmpl w:val="7100A9E0"/>
    <w:lvl w:ilvl="0" w:tplc="6C9C12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355DA4"/>
    <w:multiLevelType w:val="multilevel"/>
    <w:tmpl w:val="6AC81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0F702A9"/>
    <w:multiLevelType w:val="hybridMultilevel"/>
    <w:tmpl w:val="724A1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B3C89"/>
    <w:multiLevelType w:val="hybridMultilevel"/>
    <w:tmpl w:val="453C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337B4"/>
    <w:multiLevelType w:val="hybridMultilevel"/>
    <w:tmpl w:val="AA68CB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9"/>
  </w:num>
  <w:num w:numId="5">
    <w:abstractNumId w:val="6"/>
  </w:num>
  <w:num w:numId="6">
    <w:abstractNumId w:val="16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15"/>
  </w:num>
  <w:num w:numId="12">
    <w:abstractNumId w:val="2"/>
  </w:num>
  <w:num w:numId="13">
    <w:abstractNumId w:val="14"/>
  </w:num>
  <w:num w:numId="14">
    <w:abstractNumId w:val="18"/>
  </w:num>
  <w:num w:numId="15">
    <w:abstractNumId w:val="17"/>
  </w:num>
  <w:num w:numId="16">
    <w:abstractNumId w:val="13"/>
  </w:num>
  <w:num w:numId="17">
    <w:abstractNumId w:val="20"/>
  </w:num>
  <w:num w:numId="18">
    <w:abstractNumId w:val="0"/>
  </w:num>
  <w:num w:numId="19">
    <w:abstractNumId w:val="1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A"/>
    <w:rsid w:val="00004CF4"/>
    <w:rsid w:val="0005419F"/>
    <w:rsid w:val="00061EE8"/>
    <w:rsid w:val="00070762"/>
    <w:rsid w:val="000870B1"/>
    <w:rsid w:val="000952CB"/>
    <w:rsid w:val="000B0EA8"/>
    <w:rsid w:val="000C7836"/>
    <w:rsid w:val="000E34AF"/>
    <w:rsid w:val="001040FB"/>
    <w:rsid w:val="00154D45"/>
    <w:rsid w:val="0018166A"/>
    <w:rsid w:val="001E57C9"/>
    <w:rsid w:val="001F20A8"/>
    <w:rsid w:val="00225A14"/>
    <w:rsid w:val="00227134"/>
    <w:rsid w:val="00267BCD"/>
    <w:rsid w:val="002C6F6C"/>
    <w:rsid w:val="002F2D3A"/>
    <w:rsid w:val="00354816"/>
    <w:rsid w:val="00393F36"/>
    <w:rsid w:val="00397EB1"/>
    <w:rsid w:val="003D4577"/>
    <w:rsid w:val="00432C28"/>
    <w:rsid w:val="00434C38"/>
    <w:rsid w:val="004B1FC6"/>
    <w:rsid w:val="004C76F3"/>
    <w:rsid w:val="004D4189"/>
    <w:rsid w:val="00556885"/>
    <w:rsid w:val="00562F9A"/>
    <w:rsid w:val="005D1C80"/>
    <w:rsid w:val="005E7078"/>
    <w:rsid w:val="005F3B99"/>
    <w:rsid w:val="00634D8E"/>
    <w:rsid w:val="00645F10"/>
    <w:rsid w:val="00654D39"/>
    <w:rsid w:val="00696B96"/>
    <w:rsid w:val="006C31A8"/>
    <w:rsid w:val="006F1454"/>
    <w:rsid w:val="006F6CCA"/>
    <w:rsid w:val="00707217"/>
    <w:rsid w:val="0071162C"/>
    <w:rsid w:val="0072584D"/>
    <w:rsid w:val="00754E9B"/>
    <w:rsid w:val="007D6E9B"/>
    <w:rsid w:val="00816AA8"/>
    <w:rsid w:val="00836B67"/>
    <w:rsid w:val="008666F4"/>
    <w:rsid w:val="00871D2A"/>
    <w:rsid w:val="00882582"/>
    <w:rsid w:val="008948FD"/>
    <w:rsid w:val="008E2197"/>
    <w:rsid w:val="008E45A5"/>
    <w:rsid w:val="008E6676"/>
    <w:rsid w:val="0090785B"/>
    <w:rsid w:val="00980E3F"/>
    <w:rsid w:val="00A432BD"/>
    <w:rsid w:val="00AE1678"/>
    <w:rsid w:val="00AE26F5"/>
    <w:rsid w:val="00B059A9"/>
    <w:rsid w:val="00B40DC4"/>
    <w:rsid w:val="00B91AE6"/>
    <w:rsid w:val="00BB33E7"/>
    <w:rsid w:val="00BC1B55"/>
    <w:rsid w:val="00C011C1"/>
    <w:rsid w:val="00C03A3E"/>
    <w:rsid w:val="00C351F0"/>
    <w:rsid w:val="00C9155D"/>
    <w:rsid w:val="00CB3484"/>
    <w:rsid w:val="00D07AA0"/>
    <w:rsid w:val="00D10441"/>
    <w:rsid w:val="00D21A21"/>
    <w:rsid w:val="00D4290C"/>
    <w:rsid w:val="00D466AF"/>
    <w:rsid w:val="00D7380A"/>
    <w:rsid w:val="00DA3214"/>
    <w:rsid w:val="00DB79C6"/>
    <w:rsid w:val="00E53611"/>
    <w:rsid w:val="00E6657E"/>
    <w:rsid w:val="00E86BD8"/>
    <w:rsid w:val="00EA1ADA"/>
    <w:rsid w:val="00EA60AC"/>
    <w:rsid w:val="00ED4EC1"/>
    <w:rsid w:val="00F351A5"/>
    <w:rsid w:val="00F61AFD"/>
    <w:rsid w:val="00F92857"/>
    <w:rsid w:val="00F95BEA"/>
    <w:rsid w:val="00FC282D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2A"/>
    <w:rPr>
      <w:rFonts w:ascii="Arial" w:eastAsia="Arial Unicode MS" w:hAnsi="Arial" w:cs="Arial Unicode MS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1D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character" w:customStyle="1" w:styleId="b">
    <w:name w:val="b"/>
    <w:basedOn w:val="Domylnaczcionkaakapitu"/>
    <w:rsid w:val="00556885"/>
  </w:style>
  <w:style w:type="paragraph" w:styleId="NormalnyWeb">
    <w:name w:val="Normal (Web)"/>
    <w:basedOn w:val="Normalny"/>
    <w:unhideWhenUsed/>
    <w:rsid w:val="00B9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rsid w:val="006F1454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145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2A"/>
    <w:rPr>
      <w:rFonts w:ascii="Arial" w:eastAsia="Arial Unicode MS" w:hAnsi="Arial" w:cs="Arial Unicode MS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1D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character" w:customStyle="1" w:styleId="b">
    <w:name w:val="b"/>
    <w:basedOn w:val="Domylnaczcionkaakapitu"/>
    <w:rsid w:val="00556885"/>
  </w:style>
  <w:style w:type="paragraph" w:styleId="NormalnyWeb">
    <w:name w:val="Normal (Web)"/>
    <w:basedOn w:val="Normalny"/>
    <w:unhideWhenUsed/>
    <w:rsid w:val="00B9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rsid w:val="006F1454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145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A.Kosman</dc:creator>
  <cp:lastModifiedBy>a.falkowska</cp:lastModifiedBy>
  <cp:revision>2</cp:revision>
  <cp:lastPrinted>2021-07-20T12:47:00Z</cp:lastPrinted>
  <dcterms:created xsi:type="dcterms:W3CDTF">2021-07-21T06:03:00Z</dcterms:created>
  <dcterms:modified xsi:type="dcterms:W3CDTF">2021-07-21T06:03:00Z</dcterms:modified>
</cp:coreProperties>
</file>