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40191" w:rsidRPr="004E7AE4" w:rsidRDefault="008258B2" w:rsidP="004E7AE4">
      <w:pPr>
        <w:tabs>
          <w:tab w:val="left" w:pos="720"/>
          <w:tab w:val="left" w:pos="3420"/>
        </w:tabs>
        <w:jc w:val="center"/>
      </w:pPr>
      <w:r w:rsidRPr="004E7AE4">
        <w:t>UCHWAŁA NR 68</w:t>
      </w:r>
      <w:r w:rsidR="00E37D90">
        <w:t>3</w:t>
      </w:r>
      <w:r w:rsidR="00040191" w:rsidRPr="004E7AE4">
        <w:t>/</w:t>
      </w:r>
      <w:r w:rsidR="00B41EFF" w:rsidRPr="004E7AE4">
        <w:t>2</w:t>
      </w:r>
      <w:r w:rsidR="00167542" w:rsidRPr="004E7AE4">
        <w:t>1</w:t>
      </w:r>
    </w:p>
    <w:p w:rsidR="00040191" w:rsidRPr="004E7AE4" w:rsidRDefault="00040191" w:rsidP="004E7AE4">
      <w:pPr>
        <w:jc w:val="center"/>
      </w:pPr>
      <w:r w:rsidRPr="004E7AE4">
        <w:t>RADY MIASTA TORUNIA</w:t>
      </w:r>
    </w:p>
    <w:p w:rsidR="00040191" w:rsidRPr="004E7AE4" w:rsidRDefault="00636F78" w:rsidP="004E7AE4">
      <w:pPr>
        <w:jc w:val="center"/>
      </w:pPr>
      <w:r w:rsidRPr="004E7AE4">
        <w:t xml:space="preserve">z dnia </w:t>
      </w:r>
      <w:r w:rsidR="008258B2" w:rsidRPr="004E7AE4">
        <w:t>22 lipca</w:t>
      </w:r>
      <w:r w:rsidRPr="004E7AE4">
        <w:t xml:space="preserve"> </w:t>
      </w:r>
      <w:r w:rsidR="00040191" w:rsidRPr="004E7AE4">
        <w:t>20</w:t>
      </w:r>
      <w:r w:rsidR="00B41EFF" w:rsidRPr="004E7AE4">
        <w:t>2</w:t>
      </w:r>
      <w:r w:rsidR="00167542" w:rsidRPr="004E7AE4">
        <w:t>1</w:t>
      </w:r>
      <w:r w:rsidR="00944F85" w:rsidRPr="004E7AE4">
        <w:t xml:space="preserve"> </w:t>
      </w:r>
      <w:r w:rsidR="00040191" w:rsidRPr="004E7AE4">
        <w:t>r.</w:t>
      </w:r>
    </w:p>
    <w:p w:rsidR="00040191" w:rsidRPr="004E7AE4" w:rsidRDefault="00040191" w:rsidP="004E7AE4"/>
    <w:p w:rsidR="00E3149D" w:rsidRPr="004E7AE4" w:rsidRDefault="00FB3CB5" w:rsidP="00103B8D">
      <w:pPr>
        <w:tabs>
          <w:tab w:val="left" w:pos="0"/>
          <w:tab w:val="left" w:pos="1620"/>
        </w:tabs>
        <w:jc w:val="both"/>
      </w:pPr>
      <w:r w:rsidRPr="004E7AE4">
        <w:t>w sprawie</w:t>
      </w:r>
      <w:r w:rsidR="0004464E" w:rsidRPr="004E7AE4">
        <w:t xml:space="preserve"> </w:t>
      </w:r>
      <w:r w:rsidR="0004464E" w:rsidRPr="004E7AE4">
        <w:rPr>
          <w:bCs/>
          <w:color w:val="000000"/>
          <w:shd w:val="clear" w:color="auto" w:fill="FFFFFF"/>
        </w:rPr>
        <w:t>ustalenia wysokości opłat za usuwanie pojazdów z dróg i</w:t>
      </w:r>
      <w:r w:rsidR="004E7AE4" w:rsidRPr="004E7AE4">
        <w:rPr>
          <w:bCs/>
          <w:color w:val="000000"/>
          <w:shd w:val="clear" w:color="auto" w:fill="FFFFFF"/>
        </w:rPr>
        <w:t xml:space="preserve"> </w:t>
      </w:r>
      <w:r w:rsidR="0004464E" w:rsidRPr="004E7AE4">
        <w:rPr>
          <w:bCs/>
          <w:color w:val="000000"/>
          <w:shd w:val="clear" w:color="auto" w:fill="FFFFFF"/>
        </w:rPr>
        <w:t>przechowywanie pojazdów usuniętych z dróg na parkingach strzeżonych oraz kosztów powstałych w wyniku wydania dyspozycji usunięcia, a następnie odstąpienia od usunięcia pojazdu, obowiązujących w 2021 r.</w:t>
      </w:r>
    </w:p>
    <w:p w:rsidR="00994E8A" w:rsidRPr="004E7AE4" w:rsidRDefault="00994E8A" w:rsidP="00103B8D">
      <w:pPr>
        <w:tabs>
          <w:tab w:val="left" w:pos="0"/>
          <w:tab w:val="left" w:pos="1620"/>
        </w:tabs>
        <w:jc w:val="both"/>
      </w:pPr>
    </w:p>
    <w:p w:rsidR="00CD703A" w:rsidRPr="004E7AE4" w:rsidRDefault="000D7F84" w:rsidP="00103B8D">
      <w:pPr>
        <w:tabs>
          <w:tab w:val="left" w:pos="0"/>
          <w:tab w:val="left" w:pos="1620"/>
        </w:tabs>
        <w:jc w:val="both"/>
      </w:pPr>
      <w:r w:rsidRPr="004E7AE4">
        <w:t>N</w:t>
      </w:r>
      <w:r w:rsidR="009B2715" w:rsidRPr="004E7AE4">
        <w:t xml:space="preserve">a podstawie art. 130a ust. 6 </w:t>
      </w:r>
      <w:r w:rsidR="006A435D" w:rsidRPr="004E7AE4">
        <w:t>w zw. z art. 130a ust.</w:t>
      </w:r>
      <w:r w:rsidR="00103B8D">
        <w:t xml:space="preserve"> </w:t>
      </w:r>
      <w:r w:rsidR="006A435D" w:rsidRPr="004E7AE4">
        <w:t xml:space="preserve">6b i 6c </w:t>
      </w:r>
      <w:r w:rsidR="006F347E" w:rsidRPr="004E7AE4">
        <w:t>ustawy z dnia 20 czerwca 1997 r. Prawo o ruchu drogowym (Dz.</w:t>
      </w:r>
      <w:r w:rsidR="00103B8D">
        <w:t xml:space="preserve"> </w:t>
      </w:r>
      <w:r w:rsidR="006F347E" w:rsidRPr="004E7AE4">
        <w:t>U.</w:t>
      </w:r>
      <w:r w:rsidR="00E62179" w:rsidRPr="004E7AE4">
        <w:t xml:space="preserve"> </w:t>
      </w:r>
      <w:r w:rsidR="00EC5888">
        <w:t xml:space="preserve">z </w:t>
      </w:r>
      <w:r w:rsidR="006F347E" w:rsidRPr="004E7AE4">
        <w:t>2021</w:t>
      </w:r>
      <w:r w:rsidR="00E62179" w:rsidRPr="004E7AE4">
        <w:t xml:space="preserve"> r. poz. </w:t>
      </w:r>
      <w:r w:rsidR="006F347E" w:rsidRPr="004E7AE4">
        <w:t>45</w:t>
      </w:r>
      <w:r w:rsidR="008B469E" w:rsidRPr="004E7AE4">
        <w:t xml:space="preserve">0 z </w:t>
      </w:r>
      <w:proofErr w:type="spellStart"/>
      <w:r w:rsidR="008B469E" w:rsidRPr="004E7AE4">
        <w:t>późn</w:t>
      </w:r>
      <w:proofErr w:type="spellEnd"/>
      <w:r w:rsidR="008B469E" w:rsidRPr="004E7AE4">
        <w:t>. zm.</w:t>
      </w:r>
      <w:r w:rsidR="008B469E" w:rsidRPr="004E7AE4">
        <w:rPr>
          <w:rStyle w:val="Odwoanieprzypisudolnego"/>
        </w:rPr>
        <w:footnoteReference w:id="1"/>
      </w:r>
      <w:r w:rsidR="006F347E" w:rsidRPr="004E7AE4">
        <w:t>)</w:t>
      </w:r>
      <w:r w:rsidR="006C7E2A" w:rsidRPr="004E7AE4">
        <w:t xml:space="preserve"> </w:t>
      </w:r>
      <w:r w:rsidR="00040191" w:rsidRPr="004E7AE4">
        <w:t>uchwala się, co następuje:</w:t>
      </w:r>
    </w:p>
    <w:p w:rsidR="004E7AE4" w:rsidRPr="004E7AE4" w:rsidRDefault="004E7AE4" w:rsidP="00103B8D">
      <w:pPr>
        <w:tabs>
          <w:tab w:val="left" w:pos="0"/>
          <w:tab w:val="left" w:pos="1620"/>
        </w:tabs>
      </w:pPr>
    </w:p>
    <w:p w:rsidR="00E2664A" w:rsidRPr="004E7AE4" w:rsidRDefault="00E2664A" w:rsidP="004E7AE4">
      <w:pPr>
        <w:pStyle w:val="Tekstpodstawowy21"/>
        <w:spacing w:line="240" w:lineRule="auto"/>
        <w:ind w:firstLine="567"/>
        <w:rPr>
          <w:szCs w:val="24"/>
        </w:rPr>
      </w:pPr>
      <w:r w:rsidRPr="004E7AE4">
        <w:rPr>
          <w:szCs w:val="24"/>
        </w:rPr>
        <w:t>§ 1 Ustala się opłaty za:</w:t>
      </w:r>
    </w:p>
    <w:p w:rsidR="00E2664A" w:rsidRPr="004E7AE4" w:rsidRDefault="00E2664A" w:rsidP="004E7AE4">
      <w:pPr>
        <w:pStyle w:val="Tekstpodstawowy21"/>
        <w:numPr>
          <w:ilvl w:val="0"/>
          <w:numId w:val="19"/>
        </w:numPr>
        <w:spacing w:line="240" w:lineRule="auto"/>
        <w:ind w:left="567" w:hanging="425"/>
        <w:rPr>
          <w:szCs w:val="24"/>
        </w:rPr>
      </w:pPr>
      <w:r w:rsidRPr="004E7AE4">
        <w:rPr>
          <w:szCs w:val="24"/>
        </w:rPr>
        <w:t>usunięcie pojazdu z drogi w następującej wysokości:</w:t>
      </w:r>
    </w:p>
    <w:p w:rsidR="00E2664A" w:rsidRPr="004E7AE4" w:rsidRDefault="00E2664A" w:rsidP="004E7AE4">
      <w:pPr>
        <w:pStyle w:val="Tekstpodstawowy21"/>
        <w:numPr>
          <w:ilvl w:val="0"/>
          <w:numId w:val="3"/>
        </w:numPr>
        <w:tabs>
          <w:tab w:val="clear" w:pos="540"/>
        </w:tabs>
        <w:spacing w:line="240" w:lineRule="auto"/>
        <w:ind w:left="993" w:hanging="426"/>
        <w:rPr>
          <w:szCs w:val="24"/>
        </w:rPr>
      </w:pPr>
      <w:r w:rsidRPr="004E7AE4">
        <w:rPr>
          <w:szCs w:val="24"/>
        </w:rPr>
        <w:t>roweru lub motoroweru – 1</w:t>
      </w:r>
      <w:r w:rsidR="00025676" w:rsidRPr="004E7AE4">
        <w:rPr>
          <w:szCs w:val="24"/>
        </w:rPr>
        <w:t>16</w:t>
      </w:r>
      <w:r w:rsidRPr="004E7AE4">
        <w:rPr>
          <w:szCs w:val="24"/>
        </w:rPr>
        <w:t xml:space="preserve"> zł,</w:t>
      </w:r>
    </w:p>
    <w:p w:rsidR="00E2664A" w:rsidRPr="004E7AE4" w:rsidRDefault="00E2664A" w:rsidP="004E7AE4">
      <w:pPr>
        <w:pStyle w:val="Tekstpodstawowy21"/>
        <w:numPr>
          <w:ilvl w:val="0"/>
          <w:numId w:val="3"/>
        </w:numPr>
        <w:tabs>
          <w:tab w:val="clear" w:pos="540"/>
        </w:tabs>
        <w:spacing w:line="240" w:lineRule="auto"/>
        <w:ind w:left="993" w:hanging="426"/>
        <w:rPr>
          <w:szCs w:val="24"/>
        </w:rPr>
      </w:pPr>
      <w:r w:rsidRPr="004E7AE4">
        <w:rPr>
          <w:szCs w:val="24"/>
        </w:rPr>
        <w:t>motocykla – 20</w:t>
      </w:r>
      <w:r w:rsidR="00046193" w:rsidRPr="004E7AE4">
        <w:rPr>
          <w:szCs w:val="24"/>
        </w:rPr>
        <w:t>7</w:t>
      </w:r>
      <w:r w:rsidRPr="004E7AE4">
        <w:rPr>
          <w:szCs w:val="24"/>
        </w:rPr>
        <w:t xml:space="preserve"> zł,</w:t>
      </w:r>
    </w:p>
    <w:p w:rsidR="00E2664A" w:rsidRPr="004E7AE4" w:rsidRDefault="00E2664A" w:rsidP="004E7AE4">
      <w:pPr>
        <w:pStyle w:val="Tekstpodstawowy21"/>
        <w:numPr>
          <w:ilvl w:val="0"/>
          <w:numId w:val="3"/>
        </w:numPr>
        <w:tabs>
          <w:tab w:val="clear" w:pos="540"/>
        </w:tabs>
        <w:spacing w:line="240" w:lineRule="auto"/>
        <w:ind w:left="993" w:hanging="426"/>
        <w:rPr>
          <w:szCs w:val="24"/>
        </w:rPr>
      </w:pPr>
      <w:r w:rsidRPr="004E7AE4">
        <w:rPr>
          <w:szCs w:val="24"/>
        </w:rPr>
        <w:t>pojazdu o dopuszczalnej masie całkowitej do 3,5 t – 377 zł,</w:t>
      </w:r>
    </w:p>
    <w:p w:rsidR="00E2664A" w:rsidRPr="004E7AE4" w:rsidRDefault="00E2664A" w:rsidP="004E7AE4">
      <w:pPr>
        <w:pStyle w:val="Tekstpodstawowy21"/>
        <w:numPr>
          <w:ilvl w:val="0"/>
          <w:numId w:val="3"/>
        </w:numPr>
        <w:tabs>
          <w:tab w:val="clear" w:pos="540"/>
        </w:tabs>
        <w:spacing w:line="240" w:lineRule="auto"/>
        <w:ind w:left="993" w:hanging="426"/>
        <w:rPr>
          <w:szCs w:val="24"/>
        </w:rPr>
      </w:pPr>
      <w:r w:rsidRPr="004E7AE4">
        <w:rPr>
          <w:szCs w:val="24"/>
        </w:rPr>
        <w:t xml:space="preserve">pojazdu o dopuszczalnej masie całkowitej powyżej 3,5 t do 7,5 t – </w:t>
      </w:r>
      <w:r w:rsidR="00046193" w:rsidRPr="004E7AE4">
        <w:rPr>
          <w:szCs w:val="24"/>
        </w:rPr>
        <w:t>625</w:t>
      </w:r>
      <w:r w:rsidRPr="004E7AE4">
        <w:rPr>
          <w:szCs w:val="24"/>
        </w:rPr>
        <w:t xml:space="preserve"> zł, </w:t>
      </w:r>
    </w:p>
    <w:p w:rsidR="00E2664A" w:rsidRPr="004E7AE4" w:rsidRDefault="00E2664A" w:rsidP="004E7AE4">
      <w:pPr>
        <w:pStyle w:val="Tekstpodstawowy21"/>
        <w:numPr>
          <w:ilvl w:val="0"/>
          <w:numId w:val="3"/>
        </w:numPr>
        <w:tabs>
          <w:tab w:val="clear" w:pos="540"/>
        </w:tabs>
        <w:spacing w:line="240" w:lineRule="auto"/>
        <w:ind w:left="993" w:hanging="426"/>
        <w:rPr>
          <w:szCs w:val="24"/>
        </w:rPr>
      </w:pPr>
      <w:r w:rsidRPr="004E7AE4">
        <w:rPr>
          <w:szCs w:val="24"/>
        </w:rPr>
        <w:t>pojazdu o dopuszczalnej masie całkowitej powyżej 7,5 t do 16 t – 7</w:t>
      </w:r>
      <w:r w:rsidR="00046193" w:rsidRPr="004E7AE4">
        <w:rPr>
          <w:szCs w:val="24"/>
        </w:rPr>
        <w:t>97</w:t>
      </w:r>
      <w:r w:rsidRPr="004E7AE4">
        <w:rPr>
          <w:szCs w:val="24"/>
        </w:rPr>
        <w:t xml:space="preserve"> zł,</w:t>
      </w:r>
    </w:p>
    <w:p w:rsidR="00E2664A" w:rsidRPr="004E7AE4" w:rsidRDefault="00E2664A" w:rsidP="004E7AE4">
      <w:pPr>
        <w:pStyle w:val="Tekstpodstawowy21"/>
        <w:numPr>
          <w:ilvl w:val="0"/>
          <w:numId w:val="3"/>
        </w:numPr>
        <w:tabs>
          <w:tab w:val="clear" w:pos="540"/>
        </w:tabs>
        <w:spacing w:line="240" w:lineRule="auto"/>
        <w:ind w:left="993" w:hanging="426"/>
        <w:rPr>
          <w:szCs w:val="24"/>
        </w:rPr>
      </w:pPr>
      <w:r w:rsidRPr="004E7AE4">
        <w:rPr>
          <w:szCs w:val="24"/>
        </w:rPr>
        <w:t>pojazdu o dopuszczalnej masie całkowitej powyżej 16 t – 996 zł,</w:t>
      </w:r>
    </w:p>
    <w:p w:rsidR="00E2664A" w:rsidRPr="004E7AE4" w:rsidRDefault="00E2664A" w:rsidP="004E7AE4">
      <w:pPr>
        <w:pStyle w:val="Tekstpodstawowy21"/>
        <w:numPr>
          <w:ilvl w:val="0"/>
          <w:numId w:val="3"/>
        </w:numPr>
        <w:tabs>
          <w:tab w:val="clear" w:pos="540"/>
        </w:tabs>
        <w:spacing w:line="240" w:lineRule="auto"/>
        <w:ind w:left="993" w:hanging="426"/>
        <w:rPr>
          <w:szCs w:val="24"/>
        </w:rPr>
      </w:pPr>
      <w:r w:rsidRPr="004E7AE4">
        <w:rPr>
          <w:szCs w:val="24"/>
        </w:rPr>
        <w:t>pojazdu przewożącego materiały niebezpieczne – 14</w:t>
      </w:r>
      <w:r w:rsidR="00046193" w:rsidRPr="004E7AE4">
        <w:rPr>
          <w:szCs w:val="24"/>
        </w:rPr>
        <w:t xml:space="preserve">76 </w:t>
      </w:r>
      <w:r w:rsidRPr="004E7AE4">
        <w:rPr>
          <w:szCs w:val="24"/>
        </w:rPr>
        <w:t>zł</w:t>
      </w:r>
      <w:r w:rsidR="00BC69A1" w:rsidRPr="004E7AE4">
        <w:rPr>
          <w:szCs w:val="24"/>
        </w:rPr>
        <w:t>,</w:t>
      </w:r>
    </w:p>
    <w:p w:rsidR="00BC69A1" w:rsidRPr="004E7AE4" w:rsidRDefault="00BC69A1" w:rsidP="004E7AE4">
      <w:pPr>
        <w:pStyle w:val="Tekstpodstawowy21"/>
        <w:numPr>
          <w:ilvl w:val="0"/>
          <w:numId w:val="3"/>
        </w:numPr>
        <w:tabs>
          <w:tab w:val="clear" w:pos="540"/>
        </w:tabs>
        <w:spacing w:line="240" w:lineRule="auto"/>
        <w:ind w:left="993" w:hanging="426"/>
        <w:rPr>
          <w:szCs w:val="24"/>
        </w:rPr>
      </w:pPr>
      <w:r w:rsidRPr="004E7AE4">
        <w:rPr>
          <w:szCs w:val="24"/>
        </w:rPr>
        <w:t>hulajnogi elektrycznej lub urządzenia transportu osobistego – 1</w:t>
      </w:r>
      <w:r w:rsidR="0092479C" w:rsidRPr="004E7AE4">
        <w:rPr>
          <w:szCs w:val="24"/>
        </w:rPr>
        <w:t>16</w:t>
      </w:r>
      <w:r w:rsidRPr="004E7AE4">
        <w:rPr>
          <w:szCs w:val="24"/>
        </w:rPr>
        <w:t xml:space="preserve"> zł;</w:t>
      </w:r>
    </w:p>
    <w:p w:rsidR="00E2664A" w:rsidRPr="004E7AE4" w:rsidRDefault="00E2664A" w:rsidP="004E7AE4">
      <w:pPr>
        <w:pStyle w:val="Tekstpodstawowy21"/>
        <w:numPr>
          <w:ilvl w:val="0"/>
          <w:numId w:val="19"/>
        </w:numPr>
        <w:spacing w:line="240" w:lineRule="auto"/>
        <w:ind w:left="567" w:hanging="425"/>
        <w:rPr>
          <w:szCs w:val="24"/>
        </w:rPr>
      </w:pPr>
      <w:r w:rsidRPr="004E7AE4">
        <w:rPr>
          <w:szCs w:val="24"/>
        </w:rPr>
        <w:t>każdą dobę przechowywania pojazdu na parkingu strzeżonym:</w:t>
      </w:r>
    </w:p>
    <w:p w:rsidR="00E2664A" w:rsidRPr="004E7AE4" w:rsidRDefault="00E2664A" w:rsidP="004E7AE4">
      <w:pPr>
        <w:pStyle w:val="Tekstpodstawowy21"/>
        <w:numPr>
          <w:ilvl w:val="0"/>
          <w:numId w:val="20"/>
        </w:numPr>
        <w:spacing w:line="240" w:lineRule="auto"/>
        <w:ind w:left="993" w:hanging="426"/>
        <w:rPr>
          <w:szCs w:val="24"/>
        </w:rPr>
      </w:pPr>
      <w:r w:rsidRPr="004E7AE4">
        <w:rPr>
          <w:szCs w:val="24"/>
        </w:rPr>
        <w:t>roweru lub motoroweru – 13 zł,</w:t>
      </w:r>
    </w:p>
    <w:p w:rsidR="00E2664A" w:rsidRPr="004E7AE4" w:rsidRDefault="00E2664A" w:rsidP="004E7AE4">
      <w:pPr>
        <w:pStyle w:val="Tekstpodstawowy21"/>
        <w:numPr>
          <w:ilvl w:val="0"/>
          <w:numId w:val="20"/>
        </w:numPr>
        <w:spacing w:line="240" w:lineRule="auto"/>
        <w:ind w:left="993" w:hanging="426"/>
        <w:rPr>
          <w:szCs w:val="24"/>
        </w:rPr>
      </w:pPr>
      <w:r w:rsidRPr="004E7AE4">
        <w:rPr>
          <w:szCs w:val="24"/>
        </w:rPr>
        <w:t>motocykla – 13 zł,</w:t>
      </w:r>
    </w:p>
    <w:p w:rsidR="00E2664A" w:rsidRPr="004E7AE4" w:rsidRDefault="00E2664A" w:rsidP="004E7AE4">
      <w:pPr>
        <w:pStyle w:val="Tekstpodstawowy21"/>
        <w:numPr>
          <w:ilvl w:val="0"/>
          <w:numId w:val="20"/>
        </w:numPr>
        <w:spacing w:line="240" w:lineRule="auto"/>
        <w:ind w:left="993" w:hanging="426"/>
        <w:rPr>
          <w:szCs w:val="24"/>
        </w:rPr>
      </w:pPr>
      <w:r w:rsidRPr="004E7AE4">
        <w:rPr>
          <w:szCs w:val="24"/>
        </w:rPr>
        <w:t>pojazdu o dopuszczalnej masie całkowitej do 3,5 t – 21 zł,</w:t>
      </w:r>
    </w:p>
    <w:p w:rsidR="00E2664A" w:rsidRPr="004E7AE4" w:rsidRDefault="00E2664A" w:rsidP="004E7AE4">
      <w:pPr>
        <w:pStyle w:val="Tekstpodstawowy21"/>
        <w:numPr>
          <w:ilvl w:val="0"/>
          <w:numId w:val="20"/>
        </w:numPr>
        <w:spacing w:line="240" w:lineRule="auto"/>
        <w:ind w:left="993" w:hanging="426"/>
        <w:rPr>
          <w:szCs w:val="24"/>
        </w:rPr>
      </w:pPr>
      <w:r w:rsidRPr="004E7AE4">
        <w:rPr>
          <w:szCs w:val="24"/>
        </w:rPr>
        <w:t xml:space="preserve">pojazdu o dopuszczalnej masie całkowitej powyżej 3,5 t do 7,5 t – 33 zł, </w:t>
      </w:r>
    </w:p>
    <w:p w:rsidR="00E2664A" w:rsidRPr="004E7AE4" w:rsidRDefault="00E2664A" w:rsidP="004E7AE4">
      <w:pPr>
        <w:pStyle w:val="Tekstpodstawowy21"/>
        <w:numPr>
          <w:ilvl w:val="0"/>
          <w:numId w:val="20"/>
        </w:numPr>
        <w:spacing w:line="240" w:lineRule="auto"/>
        <w:ind w:left="993" w:hanging="426"/>
        <w:rPr>
          <w:szCs w:val="24"/>
        </w:rPr>
      </w:pPr>
      <w:r w:rsidRPr="004E7AE4">
        <w:rPr>
          <w:szCs w:val="24"/>
        </w:rPr>
        <w:t>pojazdu o dopuszczalnej masie całkowitej powyżej 7,5 t do 16 t – 80 zł,</w:t>
      </w:r>
    </w:p>
    <w:p w:rsidR="00E2664A" w:rsidRPr="004E7AE4" w:rsidRDefault="00E2664A" w:rsidP="004E7AE4">
      <w:pPr>
        <w:pStyle w:val="Tekstpodstawowy21"/>
        <w:numPr>
          <w:ilvl w:val="0"/>
          <w:numId w:val="20"/>
        </w:numPr>
        <w:spacing w:line="240" w:lineRule="auto"/>
        <w:ind w:left="993" w:hanging="426"/>
        <w:rPr>
          <w:szCs w:val="24"/>
        </w:rPr>
      </w:pPr>
      <w:r w:rsidRPr="004E7AE4">
        <w:rPr>
          <w:szCs w:val="24"/>
        </w:rPr>
        <w:t>pojazdu o dopuszczalnej masie całkowitej powyżej 16 t – 96 zł,</w:t>
      </w:r>
    </w:p>
    <w:p w:rsidR="00E2664A" w:rsidRPr="004E7AE4" w:rsidRDefault="00E2664A" w:rsidP="004E7AE4">
      <w:pPr>
        <w:pStyle w:val="Tekstpodstawowy21"/>
        <w:numPr>
          <w:ilvl w:val="0"/>
          <w:numId w:val="20"/>
        </w:numPr>
        <w:spacing w:line="240" w:lineRule="auto"/>
        <w:ind w:left="993" w:hanging="426"/>
        <w:rPr>
          <w:szCs w:val="24"/>
        </w:rPr>
      </w:pPr>
      <w:r w:rsidRPr="004E7AE4">
        <w:rPr>
          <w:szCs w:val="24"/>
        </w:rPr>
        <w:t>pojazdu przewożącego materiały niebezpieczne – 144 zł</w:t>
      </w:r>
      <w:r w:rsidR="00BC69A1" w:rsidRPr="004E7AE4">
        <w:rPr>
          <w:szCs w:val="24"/>
        </w:rPr>
        <w:t>,</w:t>
      </w:r>
    </w:p>
    <w:p w:rsidR="00BC69A1" w:rsidRPr="004E7AE4" w:rsidRDefault="00BC69A1" w:rsidP="004E7AE4">
      <w:pPr>
        <w:pStyle w:val="Tekstpodstawowy21"/>
        <w:numPr>
          <w:ilvl w:val="0"/>
          <w:numId w:val="20"/>
        </w:numPr>
        <w:spacing w:line="240" w:lineRule="auto"/>
        <w:ind w:left="993" w:hanging="426"/>
        <w:rPr>
          <w:szCs w:val="24"/>
        </w:rPr>
      </w:pPr>
      <w:r w:rsidRPr="004E7AE4">
        <w:rPr>
          <w:szCs w:val="24"/>
        </w:rPr>
        <w:t>hulajnogi elektrycznej lub urządzenia transportu</w:t>
      </w:r>
      <w:r w:rsidR="004E7AE4" w:rsidRPr="004E7AE4">
        <w:rPr>
          <w:szCs w:val="24"/>
        </w:rPr>
        <w:t xml:space="preserve"> osobistego – 13 zł.</w:t>
      </w:r>
    </w:p>
    <w:p w:rsidR="00E2664A" w:rsidRPr="004E7AE4" w:rsidRDefault="00E2664A" w:rsidP="004E7AE4">
      <w:pPr>
        <w:pStyle w:val="Tekstpodstawowy21"/>
        <w:spacing w:line="240" w:lineRule="auto"/>
        <w:rPr>
          <w:szCs w:val="24"/>
        </w:rPr>
      </w:pPr>
    </w:p>
    <w:p w:rsidR="00E2664A" w:rsidRPr="004E7AE4" w:rsidRDefault="00E2664A" w:rsidP="004E7AE4">
      <w:pPr>
        <w:pStyle w:val="Tekstpodstawowy21"/>
        <w:spacing w:line="240" w:lineRule="auto"/>
        <w:ind w:firstLine="567"/>
        <w:rPr>
          <w:szCs w:val="24"/>
        </w:rPr>
      </w:pPr>
      <w:r w:rsidRPr="004E7AE4">
        <w:rPr>
          <w:bCs/>
          <w:szCs w:val="24"/>
        </w:rPr>
        <w:t>§ 2</w:t>
      </w:r>
      <w:r w:rsidRPr="004E7AE4">
        <w:rPr>
          <w:szCs w:val="24"/>
        </w:rPr>
        <w:t xml:space="preserve"> Ustala się wysokość kosztów powstałych w wyniku wydania dyspozycji usunięcia pojazdu, a następnie odstąpienia od jego usunięcia:</w:t>
      </w:r>
    </w:p>
    <w:p w:rsidR="00E2664A" w:rsidRPr="004E7AE4" w:rsidRDefault="00E2664A" w:rsidP="004E7AE4">
      <w:pPr>
        <w:pStyle w:val="Akapitzlist"/>
        <w:numPr>
          <w:ilvl w:val="0"/>
          <w:numId w:val="29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4E7AE4">
        <w:rPr>
          <w:rFonts w:ascii="Times New Roman" w:hAnsi="Times New Roman"/>
          <w:sz w:val="24"/>
          <w:szCs w:val="24"/>
        </w:rPr>
        <w:t>w przypadku dojazdu do miejsca zdarzenia w celu usunięcia z drogi:</w:t>
      </w:r>
    </w:p>
    <w:p w:rsidR="00E2664A" w:rsidRPr="004E7AE4" w:rsidRDefault="00E2664A" w:rsidP="004E7AE4">
      <w:pPr>
        <w:pStyle w:val="Tekstpodstawowy21"/>
        <w:numPr>
          <w:ilvl w:val="0"/>
          <w:numId w:val="22"/>
        </w:numPr>
        <w:spacing w:line="240" w:lineRule="auto"/>
        <w:ind w:left="993" w:hanging="426"/>
        <w:rPr>
          <w:szCs w:val="24"/>
        </w:rPr>
      </w:pPr>
      <w:r w:rsidRPr="004E7AE4">
        <w:rPr>
          <w:szCs w:val="24"/>
        </w:rPr>
        <w:t>roweru lub motoroweru – 96 zł,</w:t>
      </w:r>
    </w:p>
    <w:p w:rsidR="00E2664A" w:rsidRPr="004E7AE4" w:rsidRDefault="00E2664A" w:rsidP="004E7AE4">
      <w:pPr>
        <w:pStyle w:val="Tekstpodstawowy21"/>
        <w:numPr>
          <w:ilvl w:val="0"/>
          <w:numId w:val="22"/>
        </w:numPr>
        <w:spacing w:line="240" w:lineRule="auto"/>
        <w:ind w:left="993" w:hanging="426"/>
        <w:rPr>
          <w:szCs w:val="24"/>
        </w:rPr>
      </w:pPr>
      <w:r w:rsidRPr="004E7AE4">
        <w:rPr>
          <w:szCs w:val="24"/>
        </w:rPr>
        <w:t>motocykla – 110 zł,</w:t>
      </w:r>
    </w:p>
    <w:p w:rsidR="00E2664A" w:rsidRPr="004E7AE4" w:rsidRDefault="00E2664A" w:rsidP="004E7AE4">
      <w:pPr>
        <w:pStyle w:val="Tekstpodstawowy21"/>
        <w:numPr>
          <w:ilvl w:val="0"/>
          <w:numId w:val="22"/>
        </w:numPr>
        <w:spacing w:line="240" w:lineRule="auto"/>
        <w:ind w:left="993" w:hanging="426"/>
        <w:rPr>
          <w:szCs w:val="24"/>
        </w:rPr>
      </w:pPr>
      <w:r w:rsidRPr="004E7AE4">
        <w:rPr>
          <w:szCs w:val="24"/>
        </w:rPr>
        <w:t>pojazdu o dopuszczalnej masie całkowitej do 3,5 t – 124 zł,</w:t>
      </w:r>
    </w:p>
    <w:p w:rsidR="00E2664A" w:rsidRPr="004E7AE4" w:rsidRDefault="00E2664A" w:rsidP="004E7AE4">
      <w:pPr>
        <w:pStyle w:val="Tekstpodstawowy21"/>
        <w:numPr>
          <w:ilvl w:val="0"/>
          <w:numId w:val="22"/>
        </w:numPr>
        <w:spacing w:line="240" w:lineRule="auto"/>
        <w:ind w:left="993" w:hanging="426"/>
        <w:rPr>
          <w:szCs w:val="24"/>
        </w:rPr>
      </w:pPr>
      <w:r w:rsidRPr="004E7AE4">
        <w:rPr>
          <w:szCs w:val="24"/>
        </w:rPr>
        <w:t xml:space="preserve">pojazdu o dopuszczalnej masie całkowitej powyżej 3,5 t do 7,5 t – 308 zł, </w:t>
      </w:r>
    </w:p>
    <w:p w:rsidR="00E2664A" w:rsidRPr="004E7AE4" w:rsidRDefault="00E2664A" w:rsidP="004E7AE4">
      <w:pPr>
        <w:pStyle w:val="Tekstpodstawowy21"/>
        <w:numPr>
          <w:ilvl w:val="0"/>
          <w:numId w:val="22"/>
        </w:numPr>
        <w:spacing w:line="240" w:lineRule="auto"/>
        <w:ind w:left="993" w:hanging="426"/>
        <w:rPr>
          <w:szCs w:val="24"/>
        </w:rPr>
      </w:pPr>
      <w:r w:rsidRPr="004E7AE4">
        <w:rPr>
          <w:szCs w:val="24"/>
        </w:rPr>
        <w:t>pojazdu o dopuszczalnej masie całkowitej powyżej 7,5 t do 16 t – 308 zł,</w:t>
      </w:r>
    </w:p>
    <w:p w:rsidR="00E2664A" w:rsidRPr="004E7AE4" w:rsidRDefault="00E2664A" w:rsidP="004E7AE4">
      <w:pPr>
        <w:pStyle w:val="Tekstpodstawowy21"/>
        <w:numPr>
          <w:ilvl w:val="0"/>
          <w:numId w:val="22"/>
        </w:numPr>
        <w:spacing w:line="240" w:lineRule="auto"/>
        <w:ind w:left="993" w:hanging="426"/>
        <w:rPr>
          <w:szCs w:val="24"/>
        </w:rPr>
      </w:pPr>
      <w:r w:rsidRPr="004E7AE4">
        <w:rPr>
          <w:szCs w:val="24"/>
        </w:rPr>
        <w:t>pojazdu o dopuszczalnej masie całkowitej powyżej 16 t – 370 zł,</w:t>
      </w:r>
    </w:p>
    <w:p w:rsidR="00E2664A" w:rsidRPr="004E7AE4" w:rsidRDefault="00E2664A" w:rsidP="004E7AE4">
      <w:pPr>
        <w:pStyle w:val="Tekstpodstawowy21"/>
        <w:numPr>
          <w:ilvl w:val="0"/>
          <w:numId w:val="22"/>
        </w:numPr>
        <w:spacing w:line="240" w:lineRule="auto"/>
        <w:ind w:left="993" w:hanging="426"/>
        <w:rPr>
          <w:szCs w:val="24"/>
        </w:rPr>
      </w:pPr>
      <w:r w:rsidRPr="004E7AE4">
        <w:rPr>
          <w:szCs w:val="24"/>
        </w:rPr>
        <w:t>pojazdu przewożącego materiały niebezpieczne – 308 zł</w:t>
      </w:r>
      <w:r w:rsidR="00BC69A1" w:rsidRPr="004E7AE4">
        <w:rPr>
          <w:szCs w:val="24"/>
        </w:rPr>
        <w:t>,</w:t>
      </w:r>
    </w:p>
    <w:p w:rsidR="00BC69A1" w:rsidRPr="004E7AE4" w:rsidRDefault="009E38CF" w:rsidP="004E7AE4">
      <w:pPr>
        <w:pStyle w:val="Tekstpodstawowy21"/>
        <w:numPr>
          <w:ilvl w:val="0"/>
          <w:numId w:val="22"/>
        </w:numPr>
        <w:spacing w:line="240" w:lineRule="auto"/>
        <w:ind w:left="993" w:hanging="426"/>
        <w:rPr>
          <w:szCs w:val="24"/>
        </w:rPr>
      </w:pPr>
      <w:r w:rsidRPr="004E7AE4">
        <w:rPr>
          <w:szCs w:val="24"/>
        </w:rPr>
        <w:t>hulajnogi elektrycznej lub urządzenia transportu osobistego – 96 zł</w:t>
      </w:r>
      <w:r w:rsidR="00BC69A1" w:rsidRPr="004E7AE4">
        <w:rPr>
          <w:szCs w:val="24"/>
        </w:rPr>
        <w:t>;</w:t>
      </w:r>
    </w:p>
    <w:p w:rsidR="00E2664A" w:rsidRPr="004E7AE4" w:rsidRDefault="00E2664A" w:rsidP="004E7AE4">
      <w:pPr>
        <w:pStyle w:val="Tekstpodstawowy21"/>
        <w:numPr>
          <w:ilvl w:val="0"/>
          <w:numId w:val="29"/>
        </w:numPr>
        <w:spacing w:line="240" w:lineRule="auto"/>
        <w:ind w:left="567" w:hanging="425"/>
        <w:rPr>
          <w:szCs w:val="24"/>
        </w:rPr>
      </w:pPr>
      <w:r w:rsidRPr="004E7AE4">
        <w:rPr>
          <w:szCs w:val="24"/>
        </w:rPr>
        <w:t>w przypadku dojazdu i załadunku pojazdu:</w:t>
      </w:r>
    </w:p>
    <w:p w:rsidR="00E2664A" w:rsidRPr="004E7AE4" w:rsidRDefault="00E2664A" w:rsidP="004E7AE4">
      <w:pPr>
        <w:pStyle w:val="Tekstpodstawowy21"/>
        <w:numPr>
          <w:ilvl w:val="0"/>
          <w:numId w:val="23"/>
        </w:numPr>
        <w:spacing w:line="240" w:lineRule="auto"/>
        <w:ind w:left="993" w:hanging="426"/>
        <w:rPr>
          <w:szCs w:val="24"/>
        </w:rPr>
      </w:pPr>
      <w:r w:rsidRPr="004E7AE4">
        <w:rPr>
          <w:szCs w:val="24"/>
        </w:rPr>
        <w:t>roweru lub motoroweru – 96 zł,</w:t>
      </w:r>
    </w:p>
    <w:p w:rsidR="00E2664A" w:rsidRPr="004E7AE4" w:rsidRDefault="00E2664A" w:rsidP="004E7AE4">
      <w:pPr>
        <w:pStyle w:val="Tekstpodstawowy21"/>
        <w:numPr>
          <w:ilvl w:val="0"/>
          <w:numId w:val="23"/>
        </w:numPr>
        <w:spacing w:line="240" w:lineRule="auto"/>
        <w:ind w:left="993" w:hanging="426"/>
        <w:rPr>
          <w:szCs w:val="24"/>
        </w:rPr>
      </w:pPr>
      <w:r w:rsidRPr="004E7AE4">
        <w:rPr>
          <w:szCs w:val="24"/>
        </w:rPr>
        <w:t>motocykla – 120 zł,</w:t>
      </w:r>
    </w:p>
    <w:p w:rsidR="00E2664A" w:rsidRPr="004E7AE4" w:rsidRDefault="00E2664A" w:rsidP="004E7AE4">
      <w:pPr>
        <w:pStyle w:val="Tekstpodstawowy21"/>
        <w:numPr>
          <w:ilvl w:val="0"/>
          <w:numId w:val="23"/>
        </w:numPr>
        <w:spacing w:line="240" w:lineRule="auto"/>
        <w:ind w:left="993" w:hanging="426"/>
        <w:rPr>
          <w:szCs w:val="24"/>
        </w:rPr>
      </w:pPr>
      <w:r w:rsidRPr="004E7AE4">
        <w:rPr>
          <w:szCs w:val="24"/>
        </w:rPr>
        <w:t>pojazdu o dopuszczalnej masie całkowitej do 3,5 t – 137 zł,</w:t>
      </w:r>
    </w:p>
    <w:p w:rsidR="00E2664A" w:rsidRPr="004E7AE4" w:rsidRDefault="00E2664A" w:rsidP="004E7AE4">
      <w:pPr>
        <w:pStyle w:val="Tekstpodstawowy21"/>
        <w:numPr>
          <w:ilvl w:val="0"/>
          <w:numId w:val="23"/>
        </w:numPr>
        <w:spacing w:line="240" w:lineRule="auto"/>
        <w:ind w:left="993" w:hanging="426"/>
        <w:rPr>
          <w:szCs w:val="24"/>
        </w:rPr>
      </w:pPr>
      <w:r w:rsidRPr="004E7AE4">
        <w:rPr>
          <w:szCs w:val="24"/>
        </w:rPr>
        <w:t xml:space="preserve">pojazdu o dopuszczalnej masie całkowitej powyżej 3,5 t do 7,5 t – 369 zł, </w:t>
      </w:r>
    </w:p>
    <w:p w:rsidR="00E2664A" w:rsidRPr="004E7AE4" w:rsidRDefault="00E2664A" w:rsidP="004E7AE4">
      <w:pPr>
        <w:pStyle w:val="Tekstpodstawowy21"/>
        <w:numPr>
          <w:ilvl w:val="0"/>
          <w:numId w:val="23"/>
        </w:numPr>
        <w:spacing w:line="240" w:lineRule="auto"/>
        <w:ind w:left="993" w:hanging="426"/>
        <w:rPr>
          <w:szCs w:val="24"/>
        </w:rPr>
      </w:pPr>
      <w:r w:rsidRPr="004E7AE4">
        <w:rPr>
          <w:szCs w:val="24"/>
        </w:rPr>
        <w:t>pojazdu o dopuszczalnej masie całkowitej powyżej 7,5 t do 16 t – 369 zł,</w:t>
      </w:r>
    </w:p>
    <w:p w:rsidR="00E2664A" w:rsidRPr="004E7AE4" w:rsidRDefault="00E2664A" w:rsidP="004E7AE4">
      <w:pPr>
        <w:pStyle w:val="Tekstpodstawowy21"/>
        <w:numPr>
          <w:ilvl w:val="0"/>
          <w:numId w:val="23"/>
        </w:numPr>
        <w:spacing w:line="240" w:lineRule="auto"/>
        <w:ind w:left="993" w:hanging="426"/>
        <w:rPr>
          <w:szCs w:val="24"/>
        </w:rPr>
      </w:pPr>
      <w:r w:rsidRPr="004E7AE4">
        <w:rPr>
          <w:szCs w:val="24"/>
        </w:rPr>
        <w:lastRenderedPageBreak/>
        <w:t>pojazdu o dopuszczalnej masie całkowitej powyżej 16 t – 429 zł,</w:t>
      </w:r>
    </w:p>
    <w:p w:rsidR="00E2664A" w:rsidRPr="004E7AE4" w:rsidRDefault="00E2664A" w:rsidP="004E7AE4">
      <w:pPr>
        <w:pStyle w:val="Tekstpodstawowy21"/>
        <w:numPr>
          <w:ilvl w:val="0"/>
          <w:numId w:val="23"/>
        </w:numPr>
        <w:spacing w:line="240" w:lineRule="auto"/>
        <w:ind w:left="993" w:hanging="426"/>
        <w:rPr>
          <w:szCs w:val="24"/>
        </w:rPr>
      </w:pPr>
      <w:r w:rsidRPr="004E7AE4">
        <w:rPr>
          <w:szCs w:val="24"/>
        </w:rPr>
        <w:t>pojazdu przewożącego materiały niebezpieczne – 1107 zł</w:t>
      </w:r>
      <w:r w:rsidR="00BC69A1" w:rsidRPr="004E7AE4">
        <w:rPr>
          <w:szCs w:val="24"/>
        </w:rPr>
        <w:t>,</w:t>
      </w:r>
    </w:p>
    <w:p w:rsidR="00BC69A1" w:rsidRPr="004E7AE4" w:rsidRDefault="009E38CF" w:rsidP="004E7AE4">
      <w:pPr>
        <w:pStyle w:val="Tekstpodstawowy21"/>
        <w:numPr>
          <w:ilvl w:val="0"/>
          <w:numId w:val="23"/>
        </w:numPr>
        <w:spacing w:line="240" w:lineRule="auto"/>
        <w:ind w:left="993" w:hanging="426"/>
        <w:rPr>
          <w:szCs w:val="24"/>
        </w:rPr>
      </w:pPr>
      <w:r w:rsidRPr="004E7AE4">
        <w:rPr>
          <w:szCs w:val="24"/>
        </w:rPr>
        <w:t>hulajnogi elektrycznej lub urządzenia transportu osobistego – 96 zł.</w:t>
      </w:r>
    </w:p>
    <w:p w:rsidR="00E2664A" w:rsidRPr="004E7AE4" w:rsidRDefault="00E2664A" w:rsidP="004E7AE4">
      <w:pPr>
        <w:pStyle w:val="Tekstpodstawowy21"/>
        <w:spacing w:line="240" w:lineRule="auto"/>
        <w:rPr>
          <w:szCs w:val="24"/>
        </w:rPr>
      </w:pPr>
    </w:p>
    <w:p w:rsidR="00D743E2" w:rsidRPr="004E7AE4" w:rsidRDefault="00E2664A" w:rsidP="004E7AE4">
      <w:pPr>
        <w:tabs>
          <w:tab w:val="left" w:pos="0"/>
          <w:tab w:val="left" w:pos="1620"/>
        </w:tabs>
        <w:ind w:firstLine="567"/>
        <w:jc w:val="both"/>
      </w:pPr>
      <w:r w:rsidRPr="004E7AE4">
        <w:t xml:space="preserve">§ 3 </w:t>
      </w:r>
      <w:r w:rsidR="004B73AD" w:rsidRPr="004E7AE4">
        <w:t xml:space="preserve">Traci moc uchwała </w:t>
      </w:r>
      <w:r w:rsidR="004E7AE4" w:rsidRPr="004E7AE4">
        <w:t>nr 525/</w:t>
      </w:r>
      <w:r w:rsidR="00D743E2" w:rsidRPr="004E7AE4">
        <w:t xml:space="preserve">20 Rady Miasta Torunia </w:t>
      </w:r>
      <w:r w:rsidR="004B73AD" w:rsidRPr="004E7AE4">
        <w:t>z dnia 19 listopada 2020 r.</w:t>
      </w:r>
      <w:r w:rsidR="00D743E2" w:rsidRPr="004E7AE4">
        <w:t xml:space="preserve"> w</w:t>
      </w:r>
      <w:r w:rsidR="006A71F4" w:rsidRPr="004E7AE4">
        <w:t> </w:t>
      </w:r>
      <w:r w:rsidR="00D743E2" w:rsidRPr="004E7AE4">
        <w:t xml:space="preserve">sprawie </w:t>
      </w:r>
      <w:r w:rsidR="00D743E2" w:rsidRPr="004E7AE4">
        <w:rPr>
          <w:bCs/>
          <w:shd w:val="clear" w:color="auto" w:fill="FFFFFF"/>
        </w:rPr>
        <w:t>ustalenia wysokości opłat za usuwanie pojazdów z dróg i przechowywanie pojazdów usuniętych z dróg na parkingach strzeżonych oraz kosztów powstałych w wyniku wydania dyspozycji usunięcia, a następnie odstąpienia od usunięcia pojazdu, obowiązujących w 2021 r.</w:t>
      </w:r>
      <w:r w:rsidR="009D4E77" w:rsidRPr="004E7AE4">
        <w:rPr>
          <w:bCs/>
          <w:shd w:val="clear" w:color="auto" w:fill="FFFFFF"/>
        </w:rPr>
        <w:t xml:space="preserve"> (Dz. Urz. </w:t>
      </w:r>
      <w:r w:rsidR="009D4E77" w:rsidRPr="004E7AE4">
        <w:rPr>
          <w:bCs/>
        </w:rPr>
        <w:t>Woj. Kuj.-Pom. poz. 5684).</w:t>
      </w:r>
    </w:p>
    <w:p w:rsidR="00E2664A" w:rsidRPr="004E7AE4" w:rsidRDefault="00E2664A" w:rsidP="004E7AE4">
      <w:pPr>
        <w:pStyle w:val="Tekstpodstawowy21"/>
        <w:spacing w:line="240" w:lineRule="auto"/>
        <w:ind w:firstLine="567"/>
        <w:rPr>
          <w:szCs w:val="24"/>
        </w:rPr>
      </w:pPr>
    </w:p>
    <w:p w:rsidR="00E2664A" w:rsidRPr="004E7AE4" w:rsidRDefault="00E2664A" w:rsidP="004E7AE4">
      <w:pPr>
        <w:pStyle w:val="Tekstpodstawowy21"/>
        <w:spacing w:line="240" w:lineRule="auto"/>
        <w:ind w:firstLine="567"/>
        <w:rPr>
          <w:szCs w:val="24"/>
        </w:rPr>
      </w:pPr>
      <w:r w:rsidRPr="004E7AE4">
        <w:rPr>
          <w:szCs w:val="24"/>
        </w:rPr>
        <w:t>§ 4 Wykonanie uchwały powierza się Prezydentowi Miasta Torunia.</w:t>
      </w:r>
    </w:p>
    <w:p w:rsidR="00E2664A" w:rsidRPr="004E7AE4" w:rsidRDefault="00E2664A" w:rsidP="004E7AE4">
      <w:pPr>
        <w:pStyle w:val="Tekstpodstawowy21"/>
        <w:spacing w:line="240" w:lineRule="auto"/>
        <w:ind w:firstLine="567"/>
        <w:rPr>
          <w:szCs w:val="24"/>
        </w:rPr>
      </w:pPr>
    </w:p>
    <w:p w:rsidR="00E000E4" w:rsidRPr="004E7AE4" w:rsidRDefault="00E2664A" w:rsidP="004E7AE4">
      <w:pPr>
        <w:ind w:firstLine="567"/>
        <w:jc w:val="both"/>
      </w:pPr>
      <w:r w:rsidRPr="004E7AE4">
        <w:t>§ 5 Uchwała wchodzi w życie po upływie 14 dni od dnia ogłoszenia w</w:t>
      </w:r>
      <w:r w:rsidR="004E7AE4" w:rsidRPr="004E7AE4">
        <w:t xml:space="preserve"> </w:t>
      </w:r>
      <w:r w:rsidRPr="004E7AE4">
        <w:t>Dzienniku Urzędowym Województwa Kujawsko – Pomorskiego.</w:t>
      </w:r>
    </w:p>
    <w:p w:rsidR="00040191" w:rsidRPr="004E7AE4" w:rsidRDefault="00040191" w:rsidP="004E7AE4">
      <w:pPr>
        <w:tabs>
          <w:tab w:val="left" w:pos="720"/>
          <w:tab w:val="left" w:pos="900"/>
          <w:tab w:val="left" w:pos="1080"/>
          <w:tab w:val="left" w:pos="1620"/>
        </w:tabs>
        <w:ind w:firstLine="540"/>
      </w:pPr>
    </w:p>
    <w:p w:rsidR="00040191" w:rsidRPr="004E7AE4" w:rsidRDefault="00040191" w:rsidP="004E7AE4">
      <w:pPr>
        <w:tabs>
          <w:tab w:val="left" w:pos="720"/>
          <w:tab w:val="left" w:pos="900"/>
          <w:tab w:val="left" w:pos="1080"/>
          <w:tab w:val="left" w:pos="1620"/>
        </w:tabs>
        <w:ind w:firstLine="540"/>
      </w:pPr>
    </w:p>
    <w:p w:rsidR="00040191" w:rsidRPr="004E7AE4" w:rsidRDefault="00040191" w:rsidP="004E7AE4">
      <w:pPr>
        <w:tabs>
          <w:tab w:val="left" w:pos="720"/>
          <w:tab w:val="left" w:pos="900"/>
          <w:tab w:val="left" w:pos="1080"/>
          <w:tab w:val="left" w:pos="1620"/>
        </w:tabs>
        <w:ind w:firstLine="540"/>
      </w:pPr>
    </w:p>
    <w:p w:rsidR="00040191" w:rsidRPr="004E7AE4" w:rsidRDefault="00040191" w:rsidP="004E7AE4">
      <w:pPr>
        <w:tabs>
          <w:tab w:val="left" w:pos="720"/>
          <w:tab w:val="left" w:pos="900"/>
          <w:tab w:val="left" w:pos="1080"/>
          <w:tab w:val="left" w:pos="1620"/>
        </w:tabs>
        <w:ind w:firstLine="540"/>
      </w:pPr>
    </w:p>
    <w:p w:rsidR="00040191" w:rsidRPr="004E7AE4" w:rsidRDefault="00040191" w:rsidP="004E7AE4">
      <w:pPr>
        <w:pStyle w:val="Tekstpodstawowywcity"/>
        <w:tabs>
          <w:tab w:val="clear" w:pos="1440"/>
          <w:tab w:val="left" w:pos="1620"/>
        </w:tabs>
        <w:ind w:left="3402" w:firstLine="0"/>
        <w:jc w:val="center"/>
        <w:rPr>
          <w:szCs w:val="24"/>
        </w:rPr>
      </w:pPr>
      <w:r w:rsidRPr="004E7AE4">
        <w:rPr>
          <w:szCs w:val="24"/>
        </w:rPr>
        <w:t>Przewodniczący</w:t>
      </w:r>
    </w:p>
    <w:p w:rsidR="003C078F" w:rsidRPr="004E7AE4" w:rsidRDefault="00040191" w:rsidP="004E7AE4">
      <w:pPr>
        <w:pStyle w:val="Tekstpodstawowywcity"/>
        <w:tabs>
          <w:tab w:val="clear" w:pos="1440"/>
          <w:tab w:val="left" w:pos="1620"/>
        </w:tabs>
        <w:ind w:left="3402" w:firstLine="0"/>
        <w:jc w:val="center"/>
        <w:rPr>
          <w:szCs w:val="24"/>
        </w:rPr>
      </w:pPr>
      <w:r w:rsidRPr="004E7AE4">
        <w:rPr>
          <w:szCs w:val="24"/>
        </w:rPr>
        <w:t>Rady Miasta Torunia</w:t>
      </w:r>
    </w:p>
    <w:p w:rsidR="00040191" w:rsidRPr="004E7AE4" w:rsidRDefault="00EA14E0" w:rsidP="004E7AE4">
      <w:pPr>
        <w:pStyle w:val="Tekstpodstawowywcity"/>
        <w:tabs>
          <w:tab w:val="clear" w:pos="1440"/>
          <w:tab w:val="left" w:pos="1620"/>
        </w:tabs>
        <w:ind w:left="3402" w:firstLine="0"/>
        <w:jc w:val="center"/>
        <w:rPr>
          <w:szCs w:val="24"/>
        </w:rPr>
      </w:pPr>
      <w:r>
        <w:rPr>
          <w:szCs w:val="24"/>
        </w:rPr>
        <w:t>/-/</w:t>
      </w:r>
      <w:bookmarkStart w:id="0" w:name="_GoBack"/>
      <w:bookmarkEnd w:id="0"/>
      <w:r w:rsidR="00636F78" w:rsidRPr="004E7AE4">
        <w:rPr>
          <w:szCs w:val="24"/>
        </w:rPr>
        <w:t>Marcin Czyżniewski</w:t>
      </w:r>
    </w:p>
    <w:sectPr w:rsidR="00040191" w:rsidRPr="004E7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00C" w:rsidRDefault="00C5600C" w:rsidP="00AC4A88">
      <w:r>
        <w:separator/>
      </w:r>
    </w:p>
  </w:endnote>
  <w:endnote w:type="continuationSeparator" w:id="0">
    <w:p w:rsidR="00C5600C" w:rsidRDefault="00C5600C" w:rsidP="00AC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00C" w:rsidRDefault="00C5600C" w:rsidP="00AC4A88">
      <w:r>
        <w:separator/>
      </w:r>
    </w:p>
  </w:footnote>
  <w:footnote w:type="continuationSeparator" w:id="0">
    <w:p w:rsidR="00C5600C" w:rsidRDefault="00C5600C" w:rsidP="00AC4A88">
      <w:r>
        <w:continuationSeparator/>
      </w:r>
    </w:p>
  </w:footnote>
  <w:footnote w:id="1">
    <w:p w:rsidR="008B469E" w:rsidRPr="006A71F4" w:rsidRDefault="008B469E" w:rsidP="004E7AE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tekstu jednolitego wymienionej ustawy zostały ogłoszone w</w:t>
      </w:r>
      <w:r w:rsidR="00724B43">
        <w:t>: Dz. U</w:t>
      </w:r>
      <w:r w:rsidR="00724B43" w:rsidRPr="006A71F4">
        <w:t>.</w:t>
      </w:r>
      <w:r w:rsidR="00D743E2" w:rsidRPr="006A71F4">
        <w:t xml:space="preserve"> </w:t>
      </w:r>
      <w:r w:rsidR="00724B43" w:rsidRPr="006A71F4">
        <w:t>z</w:t>
      </w:r>
      <w:r w:rsidR="004E7AE4">
        <w:t xml:space="preserve"> </w:t>
      </w:r>
      <w:r w:rsidRPr="006A71F4">
        <w:t>2021 r. poz. 463, poz. 694 i poz. 720.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830CFC16"/>
    <w:name w:val="WW8Num3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4" w15:restartNumberingAfterBreak="0">
    <w:nsid w:val="00000006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szCs w:val="24"/>
      </w:rPr>
    </w:lvl>
  </w:abstractNum>
  <w:abstractNum w:abstractNumId="5" w15:restartNumberingAfterBreak="0">
    <w:nsid w:val="00000007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6" w15:restartNumberingAfterBreak="0">
    <w:nsid w:val="00000008"/>
    <w:multiLevelType w:val="singleLevel"/>
    <w:tmpl w:val="04150017"/>
    <w:lvl w:ilvl="0">
      <w:start w:val="1"/>
      <w:numFmt w:val="lowerLetter"/>
      <w:lvlText w:val="%1)"/>
      <w:lvlJc w:val="left"/>
      <w:pPr>
        <w:ind w:left="786" w:hanging="360"/>
      </w:pPr>
    </w:lvl>
  </w:abstractNum>
  <w:abstractNum w:abstractNumId="7" w15:restartNumberingAfterBreak="0">
    <w:nsid w:val="02D30927"/>
    <w:multiLevelType w:val="hybridMultilevel"/>
    <w:tmpl w:val="B08C75C2"/>
    <w:lvl w:ilvl="0" w:tplc="053AE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625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4CB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888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660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7C7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DAE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0E5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983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BBB48BB"/>
    <w:multiLevelType w:val="hybridMultilevel"/>
    <w:tmpl w:val="C9988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23C09"/>
    <w:multiLevelType w:val="hybridMultilevel"/>
    <w:tmpl w:val="D5F0D658"/>
    <w:lvl w:ilvl="0" w:tplc="70D2B4C2">
      <w:start w:val="1"/>
      <w:numFmt w:val="decimal"/>
      <w:lvlText w:val="%1)"/>
      <w:lvlJc w:val="left"/>
      <w:pPr>
        <w:ind w:left="862" w:hanging="360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ED05771"/>
    <w:multiLevelType w:val="hybridMultilevel"/>
    <w:tmpl w:val="68366220"/>
    <w:lvl w:ilvl="0" w:tplc="BF1A02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442D7"/>
    <w:multiLevelType w:val="hybridMultilevel"/>
    <w:tmpl w:val="01EAA894"/>
    <w:lvl w:ilvl="0" w:tplc="70D2B4C2">
      <w:start w:val="1"/>
      <w:numFmt w:val="decimal"/>
      <w:lvlText w:val="%1)"/>
      <w:lvlJc w:val="left"/>
      <w:pPr>
        <w:ind w:left="862" w:hanging="360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4FF7A35"/>
    <w:multiLevelType w:val="hybridMultilevel"/>
    <w:tmpl w:val="7DD257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A786F"/>
    <w:multiLevelType w:val="hybridMultilevel"/>
    <w:tmpl w:val="FA90ED26"/>
    <w:lvl w:ilvl="0" w:tplc="B85E600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A041545"/>
    <w:multiLevelType w:val="hybridMultilevel"/>
    <w:tmpl w:val="4796A5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C3D84"/>
    <w:multiLevelType w:val="hybridMultilevel"/>
    <w:tmpl w:val="543AA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222A1"/>
    <w:multiLevelType w:val="hybridMultilevel"/>
    <w:tmpl w:val="BC92A8C6"/>
    <w:lvl w:ilvl="0" w:tplc="4E7687D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F5CA9"/>
    <w:multiLevelType w:val="hybridMultilevel"/>
    <w:tmpl w:val="4880B460"/>
    <w:lvl w:ilvl="0" w:tplc="D0D4CE5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06A95"/>
    <w:multiLevelType w:val="hybridMultilevel"/>
    <w:tmpl w:val="E1FE83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64A24"/>
    <w:multiLevelType w:val="hybridMultilevel"/>
    <w:tmpl w:val="4796A5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E6FF1"/>
    <w:multiLevelType w:val="hybridMultilevel"/>
    <w:tmpl w:val="CAC0BF22"/>
    <w:lvl w:ilvl="0" w:tplc="387C6C9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5FFB693F"/>
    <w:multiLevelType w:val="hybridMultilevel"/>
    <w:tmpl w:val="96CEEF40"/>
    <w:lvl w:ilvl="0" w:tplc="0FEE651E">
      <w:start w:val="1"/>
      <w:numFmt w:val="decimal"/>
      <w:lvlText w:val="§ 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2" w15:restartNumberingAfterBreak="0">
    <w:nsid w:val="61693D54"/>
    <w:multiLevelType w:val="hybridMultilevel"/>
    <w:tmpl w:val="50AAFDA2"/>
    <w:lvl w:ilvl="0" w:tplc="E2A8C5D6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B9917D4"/>
    <w:multiLevelType w:val="hybridMultilevel"/>
    <w:tmpl w:val="91724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123C0"/>
    <w:multiLevelType w:val="hybridMultilevel"/>
    <w:tmpl w:val="F856A3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F5895"/>
    <w:multiLevelType w:val="hybridMultilevel"/>
    <w:tmpl w:val="DF1E433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C51FE"/>
    <w:multiLevelType w:val="hybridMultilevel"/>
    <w:tmpl w:val="0BB0B1F0"/>
    <w:lvl w:ilvl="0" w:tplc="895ACA4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4"/>
  </w:num>
  <w:num w:numId="7">
    <w:abstractNumId w:val="18"/>
  </w:num>
  <w:num w:numId="8">
    <w:abstractNumId w:val="19"/>
  </w:num>
  <w:num w:numId="9">
    <w:abstractNumId w:val="23"/>
  </w:num>
  <w:num w:numId="10">
    <w:abstractNumId w:val="16"/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0"/>
  </w:num>
  <w:num w:numId="17">
    <w:abstractNumId w:val="13"/>
  </w:num>
  <w:num w:numId="18">
    <w:abstractNumId w:val="24"/>
  </w:num>
  <w:num w:numId="19">
    <w:abstractNumId w:val="25"/>
  </w:num>
  <w:num w:numId="20">
    <w:abstractNumId w:val="6"/>
  </w:num>
  <w:num w:numId="21">
    <w:abstractNumId w:val="3"/>
    <w:lvlOverride w:ilvl="0">
      <w:startOverride w:val="1"/>
    </w:lvlOverride>
  </w:num>
  <w:num w:numId="22">
    <w:abstractNumId w:val="4"/>
  </w:num>
  <w:num w:numId="23">
    <w:abstractNumId w:val="5"/>
  </w:num>
  <w:num w:numId="24">
    <w:abstractNumId w:val="12"/>
  </w:num>
  <w:num w:numId="25">
    <w:abstractNumId w:val="10"/>
  </w:num>
  <w:num w:numId="26">
    <w:abstractNumId w:val="22"/>
  </w:num>
  <w:num w:numId="27">
    <w:abstractNumId w:val="26"/>
  </w:num>
  <w:num w:numId="28">
    <w:abstractNumId w:val="8"/>
  </w:num>
  <w:num w:numId="29">
    <w:abstractNumId w:val="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85"/>
    <w:rsid w:val="00023E1C"/>
    <w:rsid w:val="00025676"/>
    <w:rsid w:val="00025C7A"/>
    <w:rsid w:val="00040191"/>
    <w:rsid w:val="0004464E"/>
    <w:rsid w:val="00046193"/>
    <w:rsid w:val="0006149A"/>
    <w:rsid w:val="00062620"/>
    <w:rsid w:val="0008026D"/>
    <w:rsid w:val="00082D6B"/>
    <w:rsid w:val="000938FF"/>
    <w:rsid w:val="00094661"/>
    <w:rsid w:val="000A4A29"/>
    <w:rsid w:val="000B5EDC"/>
    <w:rsid w:val="000B6F4B"/>
    <w:rsid w:val="000C1551"/>
    <w:rsid w:val="000C5ADA"/>
    <w:rsid w:val="000C70D2"/>
    <w:rsid w:val="000D16C2"/>
    <w:rsid w:val="000D1C98"/>
    <w:rsid w:val="000D2BD4"/>
    <w:rsid w:val="000D2C58"/>
    <w:rsid w:val="000D641B"/>
    <w:rsid w:val="000D7F84"/>
    <w:rsid w:val="000E0268"/>
    <w:rsid w:val="000E136B"/>
    <w:rsid w:val="000E28DE"/>
    <w:rsid w:val="000F17E4"/>
    <w:rsid w:val="000F785B"/>
    <w:rsid w:val="00101DB5"/>
    <w:rsid w:val="00103B8D"/>
    <w:rsid w:val="00110B0F"/>
    <w:rsid w:val="00110D2C"/>
    <w:rsid w:val="00116C7E"/>
    <w:rsid w:val="001228F7"/>
    <w:rsid w:val="00133305"/>
    <w:rsid w:val="001371BE"/>
    <w:rsid w:val="00147A39"/>
    <w:rsid w:val="00163BBD"/>
    <w:rsid w:val="00167542"/>
    <w:rsid w:val="0017079F"/>
    <w:rsid w:val="001872AE"/>
    <w:rsid w:val="00187907"/>
    <w:rsid w:val="00187D8C"/>
    <w:rsid w:val="001A3E75"/>
    <w:rsid w:val="001B58FA"/>
    <w:rsid w:val="001C3EEF"/>
    <w:rsid w:val="001D1D6A"/>
    <w:rsid w:val="001D57A6"/>
    <w:rsid w:val="001D705B"/>
    <w:rsid w:val="001E22EE"/>
    <w:rsid w:val="00206CA1"/>
    <w:rsid w:val="0022445F"/>
    <w:rsid w:val="00233D07"/>
    <w:rsid w:val="00235F75"/>
    <w:rsid w:val="00245AAB"/>
    <w:rsid w:val="00247EB4"/>
    <w:rsid w:val="00252BDF"/>
    <w:rsid w:val="00253802"/>
    <w:rsid w:val="00264184"/>
    <w:rsid w:val="002877FB"/>
    <w:rsid w:val="002952C3"/>
    <w:rsid w:val="002A238B"/>
    <w:rsid w:val="002C157B"/>
    <w:rsid w:val="002C58E3"/>
    <w:rsid w:val="002E18BC"/>
    <w:rsid w:val="002F0577"/>
    <w:rsid w:val="0030402E"/>
    <w:rsid w:val="003268CE"/>
    <w:rsid w:val="00330F44"/>
    <w:rsid w:val="003350C0"/>
    <w:rsid w:val="00337761"/>
    <w:rsid w:val="00340F96"/>
    <w:rsid w:val="0034582C"/>
    <w:rsid w:val="00354547"/>
    <w:rsid w:val="00355A16"/>
    <w:rsid w:val="00370BE6"/>
    <w:rsid w:val="00382D08"/>
    <w:rsid w:val="003B34ED"/>
    <w:rsid w:val="003C078F"/>
    <w:rsid w:val="003D5472"/>
    <w:rsid w:val="003E002C"/>
    <w:rsid w:val="003E4F58"/>
    <w:rsid w:val="00422083"/>
    <w:rsid w:val="00422E81"/>
    <w:rsid w:val="00440945"/>
    <w:rsid w:val="004432D1"/>
    <w:rsid w:val="00444F37"/>
    <w:rsid w:val="00455DFD"/>
    <w:rsid w:val="00466793"/>
    <w:rsid w:val="004931C3"/>
    <w:rsid w:val="004A3839"/>
    <w:rsid w:val="004A5CFA"/>
    <w:rsid w:val="004A7A9B"/>
    <w:rsid w:val="004B450F"/>
    <w:rsid w:val="004B73AD"/>
    <w:rsid w:val="004C41DD"/>
    <w:rsid w:val="004C7B96"/>
    <w:rsid w:val="004E651E"/>
    <w:rsid w:val="004E7AE4"/>
    <w:rsid w:val="004E7C64"/>
    <w:rsid w:val="004F5666"/>
    <w:rsid w:val="004F63E4"/>
    <w:rsid w:val="004F7079"/>
    <w:rsid w:val="00515FB1"/>
    <w:rsid w:val="00522A45"/>
    <w:rsid w:val="0052315B"/>
    <w:rsid w:val="005336A2"/>
    <w:rsid w:val="00554807"/>
    <w:rsid w:val="005564AE"/>
    <w:rsid w:val="005564F3"/>
    <w:rsid w:val="00561B3F"/>
    <w:rsid w:val="00561F02"/>
    <w:rsid w:val="00563CD9"/>
    <w:rsid w:val="005670E7"/>
    <w:rsid w:val="00575CC4"/>
    <w:rsid w:val="00584022"/>
    <w:rsid w:val="00585CF5"/>
    <w:rsid w:val="005913C7"/>
    <w:rsid w:val="0059148C"/>
    <w:rsid w:val="00594521"/>
    <w:rsid w:val="005A217C"/>
    <w:rsid w:val="005A29BA"/>
    <w:rsid w:val="005A77B6"/>
    <w:rsid w:val="005C114B"/>
    <w:rsid w:val="005D085B"/>
    <w:rsid w:val="005D0AF4"/>
    <w:rsid w:val="005E60A5"/>
    <w:rsid w:val="005E71B5"/>
    <w:rsid w:val="005F7415"/>
    <w:rsid w:val="00606013"/>
    <w:rsid w:val="006124C3"/>
    <w:rsid w:val="00613E02"/>
    <w:rsid w:val="00616447"/>
    <w:rsid w:val="00621B25"/>
    <w:rsid w:val="0062529A"/>
    <w:rsid w:val="00630902"/>
    <w:rsid w:val="00633084"/>
    <w:rsid w:val="00636F78"/>
    <w:rsid w:val="00637B45"/>
    <w:rsid w:val="006443B5"/>
    <w:rsid w:val="00655FFF"/>
    <w:rsid w:val="00673FE8"/>
    <w:rsid w:val="0068056A"/>
    <w:rsid w:val="00692495"/>
    <w:rsid w:val="0069520A"/>
    <w:rsid w:val="006A435D"/>
    <w:rsid w:val="006A71F4"/>
    <w:rsid w:val="006B0511"/>
    <w:rsid w:val="006C7E2A"/>
    <w:rsid w:val="006D1B8C"/>
    <w:rsid w:val="006F347E"/>
    <w:rsid w:val="006F391B"/>
    <w:rsid w:val="00720394"/>
    <w:rsid w:val="00724B43"/>
    <w:rsid w:val="00726CC6"/>
    <w:rsid w:val="0073148F"/>
    <w:rsid w:val="00737786"/>
    <w:rsid w:val="007408BC"/>
    <w:rsid w:val="00741496"/>
    <w:rsid w:val="00753E81"/>
    <w:rsid w:val="00762154"/>
    <w:rsid w:val="00786FAD"/>
    <w:rsid w:val="00791598"/>
    <w:rsid w:val="007931D7"/>
    <w:rsid w:val="007C0D9D"/>
    <w:rsid w:val="007D72DA"/>
    <w:rsid w:val="00800894"/>
    <w:rsid w:val="00807A04"/>
    <w:rsid w:val="00810984"/>
    <w:rsid w:val="008258B2"/>
    <w:rsid w:val="0084149B"/>
    <w:rsid w:val="0086537A"/>
    <w:rsid w:val="0087448A"/>
    <w:rsid w:val="00876146"/>
    <w:rsid w:val="00883D36"/>
    <w:rsid w:val="00891C3A"/>
    <w:rsid w:val="00894274"/>
    <w:rsid w:val="008A29C3"/>
    <w:rsid w:val="008B2D56"/>
    <w:rsid w:val="008B469E"/>
    <w:rsid w:val="008C262A"/>
    <w:rsid w:val="008C4D3E"/>
    <w:rsid w:val="008C5E42"/>
    <w:rsid w:val="008D3062"/>
    <w:rsid w:val="008D59CC"/>
    <w:rsid w:val="008E3DD4"/>
    <w:rsid w:val="008E5B80"/>
    <w:rsid w:val="008F40D2"/>
    <w:rsid w:val="008F6BB7"/>
    <w:rsid w:val="00904B88"/>
    <w:rsid w:val="00905BC0"/>
    <w:rsid w:val="00910A58"/>
    <w:rsid w:val="0092479C"/>
    <w:rsid w:val="00931A53"/>
    <w:rsid w:val="009321A5"/>
    <w:rsid w:val="00944F85"/>
    <w:rsid w:val="00947053"/>
    <w:rsid w:val="00955A65"/>
    <w:rsid w:val="009750DD"/>
    <w:rsid w:val="00986D82"/>
    <w:rsid w:val="009870CD"/>
    <w:rsid w:val="0098722B"/>
    <w:rsid w:val="00994E8A"/>
    <w:rsid w:val="009A1645"/>
    <w:rsid w:val="009A7F1C"/>
    <w:rsid w:val="009B2715"/>
    <w:rsid w:val="009B4573"/>
    <w:rsid w:val="009D356C"/>
    <w:rsid w:val="009D4E77"/>
    <w:rsid w:val="009D5D33"/>
    <w:rsid w:val="009E24E0"/>
    <w:rsid w:val="009E38CF"/>
    <w:rsid w:val="009E538A"/>
    <w:rsid w:val="009F038D"/>
    <w:rsid w:val="009F3AE4"/>
    <w:rsid w:val="009F3C01"/>
    <w:rsid w:val="00A0062B"/>
    <w:rsid w:val="00A212A1"/>
    <w:rsid w:val="00A2529A"/>
    <w:rsid w:val="00A33B59"/>
    <w:rsid w:val="00A3463C"/>
    <w:rsid w:val="00A46AB7"/>
    <w:rsid w:val="00A506CC"/>
    <w:rsid w:val="00A5568C"/>
    <w:rsid w:val="00A55ACF"/>
    <w:rsid w:val="00A7151B"/>
    <w:rsid w:val="00A7636C"/>
    <w:rsid w:val="00A80FAE"/>
    <w:rsid w:val="00AA24B3"/>
    <w:rsid w:val="00AB2DFC"/>
    <w:rsid w:val="00AB45AA"/>
    <w:rsid w:val="00AC4A88"/>
    <w:rsid w:val="00AC7539"/>
    <w:rsid w:val="00AD08F7"/>
    <w:rsid w:val="00AD4C1D"/>
    <w:rsid w:val="00AE5BE2"/>
    <w:rsid w:val="00B11183"/>
    <w:rsid w:val="00B249AF"/>
    <w:rsid w:val="00B32D07"/>
    <w:rsid w:val="00B41EFF"/>
    <w:rsid w:val="00B4785B"/>
    <w:rsid w:val="00B553E0"/>
    <w:rsid w:val="00B62616"/>
    <w:rsid w:val="00B6348E"/>
    <w:rsid w:val="00B83476"/>
    <w:rsid w:val="00B951DB"/>
    <w:rsid w:val="00B96733"/>
    <w:rsid w:val="00BA2291"/>
    <w:rsid w:val="00BA6A74"/>
    <w:rsid w:val="00BB24B4"/>
    <w:rsid w:val="00BB4C8C"/>
    <w:rsid w:val="00BC420B"/>
    <w:rsid w:val="00BC5482"/>
    <w:rsid w:val="00BC69A1"/>
    <w:rsid w:val="00BE101E"/>
    <w:rsid w:val="00BE73E0"/>
    <w:rsid w:val="00C036F6"/>
    <w:rsid w:val="00C0532C"/>
    <w:rsid w:val="00C0614C"/>
    <w:rsid w:val="00C134A9"/>
    <w:rsid w:val="00C206D0"/>
    <w:rsid w:val="00C25FA1"/>
    <w:rsid w:val="00C35E64"/>
    <w:rsid w:val="00C37CF0"/>
    <w:rsid w:val="00C40C4B"/>
    <w:rsid w:val="00C44ECC"/>
    <w:rsid w:val="00C51995"/>
    <w:rsid w:val="00C55243"/>
    <w:rsid w:val="00C5600C"/>
    <w:rsid w:val="00C642D2"/>
    <w:rsid w:val="00C7605F"/>
    <w:rsid w:val="00C8585E"/>
    <w:rsid w:val="00C93DA3"/>
    <w:rsid w:val="00CC146D"/>
    <w:rsid w:val="00CC14CA"/>
    <w:rsid w:val="00CC1F15"/>
    <w:rsid w:val="00CC68E1"/>
    <w:rsid w:val="00CD09FA"/>
    <w:rsid w:val="00CD427D"/>
    <w:rsid w:val="00CD4BF9"/>
    <w:rsid w:val="00CD703A"/>
    <w:rsid w:val="00D12655"/>
    <w:rsid w:val="00D1531C"/>
    <w:rsid w:val="00D1597B"/>
    <w:rsid w:val="00D340A7"/>
    <w:rsid w:val="00D354FD"/>
    <w:rsid w:val="00D40B09"/>
    <w:rsid w:val="00D553D0"/>
    <w:rsid w:val="00D62C01"/>
    <w:rsid w:val="00D66114"/>
    <w:rsid w:val="00D743E2"/>
    <w:rsid w:val="00D90F63"/>
    <w:rsid w:val="00DA05F1"/>
    <w:rsid w:val="00DB5D20"/>
    <w:rsid w:val="00DC696D"/>
    <w:rsid w:val="00DC717A"/>
    <w:rsid w:val="00DE34F3"/>
    <w:rsid w:val="00DE5E63"/>
    <w:rsid w:val="00DF1D98"/>
    <w:rsid w:val="00DF5DF6"/>
    <w:rsid w:val="00E000E4"/>
    <w:rsid w:val="00E00278"/>
    <w:rsid w:val="00E1357D"/>
    <w:rsid w:val="00E23CB1"/>
    <w:rsid w:val="00E2664A"/>
    <w:rsid w:val="00E3149D"/>
    <w:rsid w:val="00E37D90"/>
    <w:rsid w:val="00E500B6"/>
    <w:rsid w:val="00E5281C"/>
    <w:rsid w:val="00E560E7"/>
    <w:rsid w:val="00E62179"/>
    <w:rsid w:val="00E836BA"/>
    <w:rsid w:val="00E84454"/>
    <w:rsid w:val="00E93EFF"/>
    <w:rsid w:val="00EA14E0"/>
    <w:rsid w:val="00EA26DA"/>
    <w:rsid w:val="00EB095F"/>
    <w:rsid w:val="00EB5EBA"/>
    <w:rsid w:val="00EB6623"/>
    <w:rsid w:val="00EC0F04"/>
    <w:rsid w:val="00EC5888"/>
    <w:rsid w:val="00F07BB7"/>
    <w:rsid w:val="00F27E8B"/>
    <w:rsid w:val="00F37A05"/>
    <w:rsid w:val="00F502A6"/>
    <w:rsid w:val="00F55B4B"/>
    <w:rsid w:val="00F6112E"/>
    <w:rsid w:val="00F7307F"/>
    <w:rsid w:val="00F7338B"/>
    <w:rsid w:val="00F77BE9"/>
    <w:rsid w:val="00F820F9"/>
    <w:rsid w:val="00FA1D5F"/>
    <w:rsid w:val="00FB3CB5"/>
    <w:rsid w:val="00FD5642"/>
    <w:rsid w:val="00FE177D"/>
    <w:rsid w:val="00FE31E2"/>
    <w:rsid w:val="00FF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6639DD"/>
  <w15:chartTrackingRefBased/>
  <w15:docId w15:val="{544495A7-BD21-4AFA-8335-A3B4644E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numPr>
        <w:numId w:val="1"/>
      </w:numPr>
      <w:tabs>
        <w:tab w:val="left" w:pos="720"/>
      </w:tabs>
      <w:jc w:val="center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Domylnaczcionkaakapitu2">
    <w:name w:val="Domyślna czcionka akapitu2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spelle">
    <w:name w:val="spelle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tabs>
        <w:tab w:val="left" w:pos="1440"/>
      </w:tabs>
      <w:ind w:left="720" w:hanging="720"/>
    </w:pPr>
    <w:rPr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5CF5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EB095F"/>
    <w:rPr>
      <w:color w:val="0563C1"/>
      <w:u w:val="single"/>
    </w:rPr>
  </w:style>
  <w:style w:type="character" w:styleId="Odwoanieprzypisudolnego">
    <w:name w:val="footnote reference"/>
    <w:semiHidden/>
    <w:unhideWhenUsed/>
    <w:rsid w:val="00AC4A8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4A88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4A88"/>
  </w:style>
  <w:style w:type="paragraph" w:customStyle="1" w:styleId="Tekstpodstawowy21">
    <w:name w:val="Tekst podstawowy 21"/>
    <w:basedOn w:val="Normalny"/>
    <w:rsid w:val="008C262A"/>
    <w:pPr>
      <w:spacing w:line="360" w:lineRule="auto"/>
      <w:jc w:val="both"/>
    </w:pPr>
    <w:rPr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7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22222-9B5D-404E-BD3B-F3CA9D38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71/07</vt:lpstr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71/07</dc:title>
  <dc:subject/>
  <dc:creator>andrzej</dc:creator>
  <cp:keywords/>
  <cp:lastModifiedBy>b.czerwonka</cp:lastModifiedBy>
  <cp:revision>2</cp:revision>
  <cp:lastPrinted>2021-07-23T10:56:00Z</cp:lastPrinted>
  <dcterms:created xsi:type="dcterms:W3CDTF">2021-07-26T09:44:00Z</dcterms:created>
  <dcterms:modified xsi:type="dcterms:W3CDTF">2021-07-26T09:44:00Z</dcterms:modified>
</cp:coreProperties>
</file>