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5B" w:rsidRPr="00E2565B" w:rsidRDefault="00DF2741" w:rsidP="00E2565B">
      <w:pPr>
        <w:pStyle w:val="Standard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UCHWAŁA NR 672</w:t>
      </w:r>
      <w:r w:rsidR="00E2565B" w:rsidRPr="00E2565B">
        <w:rPr>
          <w:rFonts w:ascii="Times New Roman" w:hAnsi="Times New Roman" w:cs="Times New Roman"/>
          <w:bCs/>
        </w:rPr>
        <w:t>/21</w:t>
      </w:r>
    </w:p>
    <w:p w:rsidR="00E2565B" w:rsidRPr="00E2565B" w:rsidRDefault="00E2565B" w:rsidP="00E2565B">
      <w:pPr>
        <w:pStyle w:val="Standard"/>
        <w:jc w:val="center"/>
        <w:rPr>
          <w:rFonts w:ascii="Times New Roman" w:hAnsi="Times New Roman" w:cs="Times New Roman"/>
          <w:bCs/>
        </w:rPr>
      </w:pPr>
      <w:r w:rsidRPr="00E2565B">
        <w:rPr>
          <w:rFonts w:ascii="Times New Roman" w:hAnsi="Times New Roman" w:cs="Times New Roman"/>
          <w:bCs/>
        </w:rPr>
        <w:t>RADY MIASTA TORUNIA</w:t>
      </w:r>
    </w:p>
    <w:p w:rsidR="00E2565B" w:rsidRPr="00E2565B" w:rsidRDefault="00E2565B" w:rsidP="00E2565B">
      <w:pPr>
        <w:pStyle w:val="Standard"/>
        <w:jc w:val="center"/>
        <w:rPr>
          <w:rFonts w:ascii="Times New Roman" w:hAnsi="Times New Roman" w:cs="Times New Roman"/>
          <w:bCs/>
        </w:rPr>
      </w:pPr>
      <w:r w:rsidRPr="00E2565B">
        <w:rPr>
          <w:rFonts w:ascii="Times New Roman" w:hAnsi="Times New Roman" w:cs="Times New Roman"/>
          <w:bCs/>
        </w:rPr>
        <w:t>z dnia 22 lipca 2021 r.</w:t>
      </w:r>
    </w:p>
    <w:p w:rsidR="00B21DB8" w:rsidRPr="00E2565B" w:rsidRDefault="00B21DB8" w:rsidP="00B21DB8">
      <w:pPr>
        <w:jc w:val="both"/>
        <w:rPr>
          <w:bCs/>
        </w:rPr>
      </w:pPr>
    </w:p>
    <w:p w:rsidR="00B21DB8" w:rsidRPr="00E2565B" w:rsidRDefault="00B21DB8" w:rsidP="00B21DB8">
      <w:pPr>
        <w:jc w:val="both"/>
        <w:rPr>
          <w:bCs/>
        </w:rPr>
      </w:pPr>
      <w:r w:rsidRPr="00E2565B">
        <w:rPr>
          <w:bCs/>
        </w:rPr>
        <w:t>w sprawie zatwierdzenia sprawozdania finansowego za 2020 rok Zakładu Pielęgnacyjno- Opiekuńczego im. ks. J. Popiełuszki</w:t>
      </w:r>
      <w:r w:rsidR="00E2565B" w:rsidRPr="00E2565B">
        <w:rPr>
          <w:bCs/>
        </w:rPr>
        <w:t>.</w:t>
      </w:r>
    </w:p>
    <w:p w:rsidR="00B21DB8" w:rsidRPr="00E2565B" w:rsidRDefault="00B21DB8" w:rsidP="00B21DB8">
      <w:pPr>
        <w:jc w:val="both"/>
        <w:rPr>
          <w:bCs/>
        </w:rPr>
      </w:pPr>
    </w:p>
    <w:p w:rsidR="00B21DB8" w:rsidRPr="00E2565B" w:rsidRDefault="00B21DB8" w:rsidP="00B21DB8">
      <w:pPr>
        <w:pStyle w:val="Tekstpodstawowy21"/>
        <w:rPr>
          <w:rFonts w:ascii="Times New Roman" w:hAnsi="Times New Roman"/>
          <w:sz w:val="24"/>
          <w:szCs w:val="24"/>
        </w:rPr>
      </w:pPr>
      <w:r w:rsidRPr="00E2565B">
        <w:rPr>
          <w:rFonts w:ascii="Times New Roman" w:hAnsi="Times New Roman"/>
          <w:sz w:val="24"/>
          <w:szCs w:val="24"/>
        </w:rPr>
        <w:t>Na podstawie art. 18 ust. 1 ustawy z dnia 8 marca 1</w:t>
      </w:r>
      <w:r w:rsidR="00E2565B">
        <w:rPr>
          <w:rFonts w:ascii="Times New Roman" w:hAnsi="Times New Roman"/>
          <w:sz w:val="24"/>
          <w:szCs w:val="24"/>
        </w:rPr>
        <w:t>990 r. o samorządzie gminnym</w:t>
      </w:r>
      <w:r w:rsidR="00C84258">
        <w:rPr>
          <w:rFonts w:ascii="Times New Roman" w:hAnsi="Times New Roman"/>
          <w:sz w:val="24"/>
          <w:szCs w:val="24"/>
        </w:rPr>
        <w:t xml:space="preserve"> (Dz. U. z </w:t>
      </w:r>
      <w:r w:rsidRPr="00E2565B">
        <w:rPr>
          <w:rFonts w:ascii="Times New Roman" w:hAnsi="Times New Roman"/>
          <w:sz w:val="24"/>
          <w:szCs w:val="24"/>
        </w:rPr>
        <w:t>2020 r. poz. 713 z</w:t>
      </w:r>
      <w:r w:rsidR="00C8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4258">
        <w:rPr>
          <w:rFonts w:ascii="Times New Roman" w:hAnsi="Times New Roman"/>
          <w:sz w:val="24"/>
          <w:szCs w:val="24"/>
        </w:rPr>
        <w:t>późn</w:t>
      </w:r>
      <w:proofErr w:type="spellEnd"/>
      <w:r w:rsidR="00C84258">
        <w:rPr>
          <w:rFonts w:ascii="Times New Roman" w:hAnsi="Times New Roman"/>
          <w:sz w:val="24"/>
          <w:szCs w:val="24"/>
        </w:rPr>
        <w:t>.</w:t>
      </w:r>
      <w:r w:rsidRPr="00E2565B">
        <w:rPr>
          <w:rFonts w:ascii="Times New Roman" w:hAnsi="Times New Roman"/>
          <w:sz w:val="24"/>
          <w:szCs w:val="24"/>
        </w:rPr>
        <w:t xml:space="preserve"> zm.</w:t>
      </w:r>
      <w:r w:rsidR="00E2565B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2565B">
        <w:rPr>
          <w:rFonts w:ascii="Times New Roman" w:hAnsi="Times New Roman"/>
          <w:sz w:val="24"/>
          <w:szCs w:val="24"/>
        </w:rPr>
        <w:t>), art. 3 ust. 1 pkt 7</w:t>
      </w:r>
      <w:r w:rsidR="00E2565B">
        <w:rPr>
          <w:rFonts w:ascii="Times New Roman" w:hAnsi="Times New Roman"/>
          <w:sz w:val="24"/>
          <w:szCs w:val="24"/>
        </w:rPr>
        <w:t xml:space="preserve"> i art. 53 ust. 1 ustawy z dnia</w:t>
      </w:r>
      <w:r w:rsidRPr="00E2565B">
        <w:rPr>
          <w:rFonts w:ascii="Times New Roman" w:hAnsi="Times New Roman"/>
          <w:sz w:val="24"/>
          <w:szCs w:val="24"/>
        </w:rPr>
        <w:t xml:space="preserve"> 29 września 1994 r. o rachunkowości </w:t>
      </w:r>
      <w:r w:rsidR="00E2565B">
        <w:rPr>
          <w:rFonts w:ascii="Times New Roman" w:hAnsi="Times New Roman"/>
          <w:sz w:val="24"/>
          <w:szCs w:val="24"/>
        </w:rPr>
        <w:t>(</w:t>
      </w:r>
      <w:r w:rsidRPr="00E2565B">
        <w:rPr>
          <w:rFonts w:ascii="Times New Roman" w:hAnsi="Times New Roman"/>
          <w:sz w:val="24"/>
          <w:szCs w:val="24"/>
        </w:rPr>
        <w:t>Dz. U. z 20</w:t>
      </w:r>
      <w:r w:rsidR="00E549E8">
        <w:rPr>
          <w:rFonts w:ascii="Times New Roman" w:hAnsi="Times New Roman"/>
          <w:sz w:val="24"/>
          <w:szCs w:val="24"/>
        </w:rPr>
        <w:t xml:space="preserve">21 r. poz. 217), </w:t>
      </w:r>
      <w:r w:rsidR="00E2565B">
        <w:rPr>
          <w:rFonts w:ascii="Times New Roman" w:hAnsi="Times New Roman"/>
          <w:sz w:val="24"/>
          <w:szCs w:val="24"/>
        </w:rPr>
        <w:t>art. 51 ustawy</w:t>
      </w:r>
      <w:r w:rsidRPr="00E2565B">
        <w:rPr>
          <w:rFonts w:ascii="Times New Roman" w:hAnsi="Times New Roman"/>
          <w:sz w:val="24"/>
          <w:szCs w:val="24"/>
        </w:rPr>
        <w:t xml:space="preserve"> z dnia 15 kwietnia 2011r. </w:t>
      </w:r>
      <w:r w:rsidR="00C37BCD">
        <w:rPr>
          <w:rFonts w:ascii="Times New Roman" w:hAnsi="Times New Roman"/>
          <w:sz w:val="24"/>
          <w:szCs w:val="24"/>
        </w:rPr>
        <w:t xml:space="preserve">o </w:t>
      </w:r>
      <w:r w:rsidR="00E2565B">
        <w:rPr>
          <w:rFonts w:ascii="Times New Roman" w:hAnsi="Times New Roman"/>
          <w:sz w:val="24"/>
          <w:szCs w:val="24"/>
        </w:rPr>
        <w:t>działalności leczniczej (Dz.</w:t>
      </w:r>
      <w:r w:rsidR="00E549E8">
        <w:rPr>
          <w:rFonts w:ascii="Times New Roman" w:hAnsi="Times New Roman"/>
          <w:sz w:val="24"/>
          <w:szCs w:val="24"/>
        </w:rPr>
        <w:t xml:space="preserve"> U. z 2021 r.</w:t>
      </w:r>
      <w:r w:rsidR="00E2565B">
        <w:rPr>
          <w:rFonts w:ascii="Times New Roman" w:hAnsi="Times New Roman"/>
          <w:sz w:val="24"/>
          <w:szCs w:val="24"/>
        </w:rPr>
        <w:t xml:space="preserve"> poz. 711) oraz</w:t>
      </w:r>
      <w:r w:rsidRPr="00E2565B">
        <w:rPr>
          <w:rFonts w:ascii="Times New Roman" w:hAnsi="Times New Roman"/>
          <w:sz w:val="24"/>
          <w:szCs w:val="24"/>
        </w:rPr>
        <w:t xml:space="preserve"> </w:t>
      </w:r>
      <w:r w:rsidRPr="00E2565B">
        <w:rPr>
          <w:rFonts w:ascii="Times New Roman" w:hAnsi="Times New Roman"/>
          <w:color w:val="0D0D0D"/>
          <w:sz w:val="24"/>
          <w:szCs w:val="24"/>
        </w:rPr>
        <w:t>§ 13 pkt 2 statutu Zakładu Pielęgnacyjno-Opiekuńczego im. ks. J. Popiełuszki w Torun</w:t>
      </w:r>
      <w:r w:rsidR="00C84258">
        <w:rPr>
          <w:rFonts w:ascii="Times New Roman" w:hAnsi="Times New Roman"/>
          <w:color w:val="0D0D0D"/>
          <w:sz w:val="24"/>
          <w:szCs w:val="24"/>
        </w:rPr>
        <w:t xml:space="preserve">iu (uchwała nr 313/12 </w:t>
      </w:r>
      <w:r w:rsidR="00E549E8">
        <w:rPr>
          <w:rFonts w:ascii="Times New Roman" w:hAnsi="Times New Roman"/>
          <w:color w:val="0D0D0D"/>
          <w:sz w:val="24"/>
          <w:szCs w:val="24"/>
        </w:rPr>
        <w:t xml:space="preserve">RMT </w:t>
      </w:r>
      <w:r w:rsidR="00C84258">
        <w:rPr>
          <w:rFonts w:ascii="Times New Roman" w:hAnsi="Times New Roman"/>
          <w:color w:val="0D0D0D"/>
          <w:sz w:val="24"/>
          <w:szCs w:val="24"/>
        </w:rPr>
        <w:t>z 17 </w:t>
      </w:r>
      <w:r w:rsidRPr="00E2565B">
        <w:rPr>
          <w:rFonts w:ascii="Times New Roman" w:hAnsi="Times New Roman"/>
          <w:color w:val="0D0D0D"/>
          <w:sz w:val="24"/>
          <w:szCs w:val="24"/>
        </w:rPr>
        <w:t>maja 2012</w:t>
      </w:r>
      <w:r w:rsidR="00E549E8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E2565B">
        <w:rPr>
          <w:rFonts w:ascii="Times New Roman" w:hAnsi="Times New Roman"/>
          <w:color w:val="0D0D0D"/>
          <w:sz w:val="24"/>
          <w:szCs w:val="24"/>
        </w:rPr>
        <w:t>r. z</w:t>
      </w:r>
      <w:r w:rsidR="00C84258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C84258">
        <w:rPr>
          <w:rFonts w:ascii="Times New Roman" w:hAnsi="Times New Roman"/>
          <w:color w:val="0D0D0D"/>
          <w:sz w:val="24"/>
          <w:szCs w:val="24"/>
        </w:rPr>
        <w:t>póżn</w:t>
      </w:r>
      <w:proofErr w:type="spellEnd"/>
      <w:r w:rsidR="00C84258">
        <w:rPr>
          <w:rFonts w:ascii="Times New Roman" w:hAnsi="Times New Roman"/>
          <w:color w:val="0D0D0D"/>
          <w:sz w:val="24"/>
          <w:szCs w:val="24"/>
        </w:rPr>
        <w:t>.</w:t>
      </w:r>
      <w:r w:rsidRPr="00E2565B">
        <w:rPr>
          <w:rFonts w:ascii="Times New Roman" w:hAnsi="Times New Roman"/>
          <w:color w:val="0D0D0D"/>
          <w:sz w:val="24"/>
          <w:szCs w:val="24"/>
        </w:rPr>
        <w:t xml:space="preserve"> zm.</w:t>
      </w:r>
      <w:r w:rsidR="00E2565B">
        <w:rPr>
          <w:rStyle w:val="Odwoanieprzypisudolnego"/>
          <w:rFonts w:ascii="Times New Roman" w:hAnsi="Times New Roman"/>
          <w:color w:val="0D0D0D"/>
          <w:sz w:val="24"/>
          <w:szCs w:val="24"/>
        </w:rPr>
        <w:footnoteReference w:id="2"/>
      </w:r>
      <w:r w:rsidRPr="00E2565B">
        <w:rPr>
          <w:rFonts w:ascii="Times New Roman" w:hAnsi="Times New Roman"/>
          <w:color w:val="0D0D0D"/>
          <w:sz w:val="24"/>
          <w:szCs w:val="24"/>
        </w:rPr>
        <w:t xml:space="preserve">) </w:t>
      </w:r>
      <w:r w:rsidRPr="00E2565B">
        <w:rPr>
          <w:rFonts w:ascii="Times New Roman" w:hAnsi="Times New Roman"/>
          <w:sz w:val="24"/>
          <w:szCs w:val="24"/>
        </w:rPr>
        <w:t>uchwala się, co następuje:</w:t>
      </w:r>
    </w:p>
    <w:p w:rsidR="00B21DB8" w:rsidRPr="00E2565B" w:rsidRDefault="00B21DB8" w:rsidP="00B21DB8">
      <w:pPr>
        <w:pStyle w:val="Tekstpodstawowy"/>
      </w:pPr>
    </w:p>
    <w:p w:rsidR="00B21DB8" w:rsidRPr="00E2565B" w:rsidRDefault="00B21DB8" w:rsidP="00E2565B">
      <w:pPr>
        <w:pStyle w:val="Tekstpodstawowy"/>
        <w:ind w:firstLine="567"/>
      </w:pPr>
      <w:r w:rsidRPr="00E2565B">
        <w:t>§ 1. Zatwierdza się sprawozdanie finansowe za 2020 rok Zakładu Pielęgnacyjno- Opiekuńczego im. ks. J. Popiełuszki, ul. Ligi Polskiej 8 w Toruniu, na które składają się:</w:t>
      </w:r>
    </w:p>
    <w:p w:rsidR="00B21DB8" w:rsidRPr="00E2565B" w:rsidRDefault="00B21DB8" w:rsidP="00E2565B">
      <w:pPr>
        <w:numPr>
          <w:ilvl w:val="0"/>
          <w:numId w:val="1"/>
        </w:numPr>
        <w:tabs>
          <w:tab w:val="clear" w:pos="1440"/>
        </w:tabs>
        <w:ind w:left="567" w:hanging="425"/>
        <w:jc w:val="both"/>
      </w:pPr>
      <w:r w:rsidRPr="00E2565B">
        <w:t>bilans sporządzony na dzień 31.12.2020r., zamyka</w:t>
      </w:r>
      <w:r w:rsidR="00E2565B">
        <w:t>jący się po stronie aktywów</w:t>
      </w:r>
      <w:r w:rsidR="00C84258">
        <w:t xml:space="preserve"> i </w:t>
      </w:r>
      <w:r w:rsidR="00C37BCD">
        <w:t>pasywów sumą 13.893.091,04 zł;</w:t>
      </w:r>
    </w:p>
    <w:p w:rsidR="00B21DB8" w:rsidRPr="00E2565B" w:rsidRDefault="00B21DB8" w:rsidP="00E2565B">
      <w:pPr>
        <w:numPr>
          <w:ilvl w:val="0"/>
          <w:numId w:val="1"/>
        </w:numPr>
        <w:tabs>
          <w:tab w:val="clear" w:pos="1440"/>
        </w:tabs>
        <w:ind w:left="567" w:hanging="425"/>
        <w:jc w:val="both"/>
      </w:pPr>
      <w:r w:rsidRPr="00E2565B">
        <w:t xml:space="preserve"> rachunek zysków i strat sporządzony za rok</w:t>
      </w:r>
      <w:r w:rsidR="00E2565B">
        <w:t xml:space="preserve"> obrotowy od 1.01.2020r.</w:t>
      </w:r>
      <w:r w:rsidR="00E549E8">
        <w:t xml:space="preserve"> do 31.12.2020</w:t>
      </w:r>
      <w:r w:rsidRPr="00E2565B">
        <w:t>r., wykazujący strat</w:t>
      </w:r>
      <w:r w:rsidR="00C37BCD">
        <w:t>ę netto w kwocie 879.873,83 zł;</w:t>
      </w:r>
    </w:p>
    <w:p w:rsidR="00B21DB8" w:rsidRPr="00E2565B" w:rsidRDefault="00B21DB8" w:rsidP="00E2565B">
      <w:pPr>
        <w:numPr>
          <w:ilvl w:val="0"/>
          <w:numId w:val="1"/>
        </w:numPr>
        <w:tabs>
          <w:tab w:val="clear" w:pos="1440"/>
        </w:tabs>
        <w:ind w:left="567" w:hanging="425"/>
        <w:jc w:val="both"/>
      </w:pPr>
      <w:r w:rsidRPr="00E2565B">
        <w:t>zestawienie zmian w kapitale własnym sporządzo</w:t>
      </w:r>
      <w:r w:rsidR="00E549E8">
        <w:t>ne za rok obrotowy od 1.01.2020</w:t>
      </w:r>
      <w:r w:rsidRPr="00E2565B">
        <w:t>r. do 31.12.2020 r., wykazujące zmniejszenie funduszu</w:t>
      </w:r>
      <w:r w:rsidR="00C37BCD">
        <w:t xml:space="preserve"> Zakładu o kwotę 879.873,83 zł;</w:t>
      </w:r>
    </w:p>
    <w:p w:rsidR="00B21DB8" w:rsidRPr="00E2565B" w:rsidRDefault="00B21DB8" w:rsidP="00E2565B">
      <w:pPr>
        <w:numPr>
          <w:ilvl w:val="0"/>
          <w:numId w:val="1"/>
        </w:numPr>
        <w:tabs>
          <w:tab w:val="clear" w:pos="1440"/>
        </w:tabs>
        <w:ind w:left="567" w:hanging="425"/>
        <w:jc w:val="both"/>
      </w:pPr>
      <w:r w:rsidRPr="00E2565B">
        <w:t>rachunek przepływów pieniężnych za rok obroto</w:t>
      </w:r>
      <w:r w:rsidR="00E549E8">
        <w:t>wy od 1.01.2020r. do 31.12.2020</w:t>
      </w:r>
      <w:r w:rsidRPr="00E2565B">
        <w:t>r., wykazujący zmniejszenie stanu środków pieni</w:t>
      </w:r>
      <w:r w:rsidR="00C37BCD">
        <w:t>ężnych o kwotę 1.508.868,31 zł;</w:t>
      </w:r>
    </w:p>
    <w:p w:rsidR="00B21DB8" w:rsidRPr="00E2565B" w:rsidRDefault="00B21DB8" w:rsidP="00E2565B">
      <w:pPr>
        <w:numPr>
          <w:ilvl w:val="0"/>
          <w:numId w:val="1"/>
        </w:numPr>
        <w:tabs>
          <w:tab w:val="clear" w:pos="1440"/>
        </w:tabs>
        <w:ind w:left="567" w:hanging="425"/>
        <w:jc w:val="both"/>
      </w:pPr>
      <w:r w:rsidRPr="00E2565B">
        <w:t>informacja dodatkowa.</w:t>
      </w:r>
    </w:p>
    <w:p w:rsidR="00B21DB8" w:rsidRPr="00E2565B" w:rsidRDefault="00B21DB8" w:rsidP="00B21DB8"/>
    <w:p w:rsidR="00B21DB8" w:rsidRPr="00E2565B" w:rsidRDefault="00B21DB8" w:rsidP="00E2565B">
      <w:pPr>
        <w:ind w:firstLine="567"/>
      </w:pPr>
      <w:r w:rsidRPr="00E2565B">
        <w:t>§ 3. Wykonanie uchwały powierza się Prezydentowi Miasta Torunia.</w:t>
      </w:r>
    </w:p>
    <w:p w:rsidR="00B21DB8" w:rsidRPr="00E2565B" w:rsidRDefault="00B21DB8" w:rsidP="00E2565B">
      <w:pPr>
        <w:ind w:firstLine="567"/>
        <w:jc w:val="center"/>
      </w:pPr>
    </w:p>
    <w:p w:rsidR="00B21DB8" w:rsidRPr="00E2565B" w:rsidRDefault="00B21DB8" w:rsidP="00E2565B">
      <w:pPr>
        <w:ind w:firstLine="567"/>
      </w:pPr>
      <w:r w:rsidRPr="00E2565B">
        <w:t>§ 4. Uchwała wchodzi w życie z dniem podjęcia.</w:t>
      </w:r>
    </w:p>
    <w:p w:rsidR="00B21DB8" w:rsidRDefault="00B21DB8" w:rsidP="00B21DB8"/>
    <w:p w:rsidR="00E2565B" w:rsidRDefault="00E2565B" w:rsidP="00B21DB8"/>
    <w:p w:rsidR="00E2565B" w:rsidRDefault="00E2565B" w:rsidP="00B21DB8"/>
    <w:p w:rsidR="00E2565B" w:rsidRPr="00E2565B" w:rsidRDefault="00E2565B" w:rsidP="00B21DB8"/>
    <w:p w:rsidR="00B21DB8" w:rsidRPr="00E2565B" w:rsidRDefault="00B21DB8" w:rsidP="00E2565B">
      <w:pPr>
        <w:ind w:firstLine="3402"/>
        <w:jc w:val="center"/>
        <w:rPr>
          <w:bCs/>
        </w:rPr>
      </w:pPr>
      <w:r w:rsidRPr="00E2565B">
        <w:rPr>
          <w:bCs/>
        </w:rPr>
        <w:t>Przewodniczący</w:t>
      </w:r>
    </w:p>
    <w:p w:rsidR="00B21DB8" w:rsidRPr="00E2565B" w:rsidRDefault="00B21DB8" w:rsidP="00E2565B">
      <w:pPr>
        <w:ind w:firstLine="3402"/>
        <w:jc w:val="center"/>
        <w:rPr>
          <w:bCs/>
        </w:rPr>
      </w:pPr>
      <w:r w:rsidRPr="00E2565B">
        <w:rPr>
          <w:bCs/>
        </w:rPr>
        <w:t>Rady Miasta Torunia</w:t>
      </w:r>
    </w:p>
    <w:p w:rsidR="00B21DB8" w:rsidRPr="00E2565B" w:rsidRDefault="00FC5A7B" w:rsidP="00E2565B">
      <w:pPr>
        <w:pStyle w:val="Nagwek9"/>
        <w:ind w:firstLine="340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/-/</w:t>
      </w:r>
      <w:bookmarkStart w:id="0" w:name="_GoBack"/>
      <w:bookmarkEnd w:id="0"/>
      <w:r w:rsidR="00B21DB8" w:rsidRPr="00E2565B">
        <w:rPr>
          <w:rFonts w:ascii="Times New Roman" w:hAnsi="Times New Roman"/>
          <w:b w:val="0"/>
          <w:sz w:val="24"/>
        </w:rPr>
        <w:t>Marcin Czyżniewski</w:t>
      </w:r>
    </w:p>
    <w:sectPr w:rsidR="00B21DB8" w:rsidRPr="00E2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B5" w:rsidRDefault="00141EB5" w:rsidP="00E2565B">
      <w:r>
        <w:separator/>
      </w:r>
    </w:p>
  </w:endnote>
  <w:endnote w:type="continuationSeparator" w:id="0">
    <w:p w:rsidR="00141EB5" w:rsidRDefault="00141EB5" w:rsidP="00E2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B5" w:rsidRDefault="00141EB5" w:rsidP="00E2565B">
      <w:r>
        <w:separator/>
      </w:r>
    </w:p>
  </w:footnote>
  <w:footnote w:type="continuationSeparator" w:id="0">
    <w:p w:rsidR="00141EB5" w:rsidRDefault="00141EB5" w:rsidP="00E2565B">
      <w:r>
        <w:continuationSeparator/>
      </w:r>
    </w:p>
  </w:footnote>
  <w:footnote w:id="1">
    <w:p w:rsidR="00E2565B" w:rsidRPr="00E2565B" w:rsidRDefault="00E2565B" w:rsidP="00E2565B">
      <w:pPr>
        <w:jc w:val="both"/>
        <w:rPr>
          <w:sz w:val="20"/>
          <w:szCs w:val="20"/>
        </w:rPr>
      </w:pPr>
      <w:r w:rsidRPr="00E2565B">
        <w:rPr>
          <w:rStyle w:val="Odwoanieprzypisudolnego"/>
          <w:sz w:val="20"/>
          <w:szCs w:val="20"/>
        </w:rPr>
        <w:footnoteRef/>
      </w:r>
      <w:r w:rsidRPr="00E2565B">
        <w:rPr>
          <w:sz w:val="20"/>
          <w:szCs w:val="20"/>
        </w:rPr>
        <w:t xml:space="preserve"> Zmiany tekstu jednolitego wymienionej ustawy zostały ogłoszone w Dz. U. z 2020 r. poz. 1378</w:t>
      </w:r>
      <w:r>
        <w:rPr>
          <w:sz w:val="20"/>
          <w:szCs w:val="20"/>
        </w:rPr>
        <w:t xml:space="preserve"> i z 2021r. poz. </w:t>
      </w:r>
      <w:r w:rsidRPr="00E2565B">
        <w:rPr>
          <w:sz w:val="20"/>
          <w:szCs w:val="20"/>
        </w:rPr>
        <w:t>1038.</w:t>
      </w:r>
    </w:p>
  </w:footnote>
  <w:footnote w:id="2">
    <w:p w:rsidR="00E2565B" w:rsidRPr="00E2565B" w:rsidRDefault="00E2565B" w:rsidP="00E2565B">
      <w:pPr>
        <w:pStyle w:val="Tekstprzypisudolnego"/>
        <w:jc w:val="both"/>
      </w:pPr>
      <w:r w:rsidRPr="00E2565B">
        <w:rPr>
          <w:rStyle w:val="Odwoanieprzypisudolnego"/>
        </w:rPr>
        <w:footnoteRef/>
      </w:r>
      <w:r w:rsidRPr="00E2565B">
        <w:t xml:space="preserve"> Zmienionego uchwałą RMT nr 410/12 z dnia 25 października 2012r., nr 754/1</w:t>
      </w:r>
      <w:r>
        <w:t>7 z dnia 14 grudnia 2017r., nr </w:t>
      </w:r>
      <w:r w:rsidRPr="00E2565B">
        <w:t>454/20 z dnia 10 września 2020r.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5628"/>
    <w:multiLevelType w:val="hybridMultilevel"/>
    <w:tmpl w:val="0D582FE0"/>
    <w:lvl w:ilvl="0" w:tplc="7CBA7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6F"/>
    <w:rsid w:val="00141EB5"/>
    <w:rsid w:val="0016716F"/>
    <w:rsid w:val="002312CC"/>
    <w:rsid w:val="00330546"/>
    <w:rsid w:val="00332D90"/>
    <w:rsid w:val="008B335E"/>
    <w:rsid w:val="00B21DB8"/>
    <w:rsid w:val="00C37BCD"/>
    <w:rsid w:val="00C84258"/>
    <w:rsid w:val="00D819B8"/>
    <w:rsid w:val="00DF2741"/>
    <w:rsid w:val="00E2565B"/>
    <w:rsid w:val="00E549E8"/>
    <w:rsid w:val="00F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9586"/>
  <w15:chartTrackingRefBased/>
  <w15:docId w15:val="{CA8F3B00-E3EE-43C2-982D-5886B785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21DB8"/>
    <w:pPr>
      <w:keepNext/>
      <w:outlineLvl w:val="8"/>
    </w:pPr>
    <w:rPr>
      <w:rFonts w:ascii="Arial Narrow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B21DB8"/>
    <w:rPr>
      <w:rFonts w:ascii="Arial Narrow" w:eastAsia="Times New Roman" w:hAnsi="Arial Narrow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1D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21D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21DB8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6"/>
      <w:szCs w:val="20"/>
    </w:rPr>
  </w:style>
  <w:style w:type="paragraph" w:customStyle="1" w:styleId="Standard">
    <w:name w:val="Standard"/>
    <w:rsid w:val="00E256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6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6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6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BABD-AAD4-4333-BBAB-EE8B7AD6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k.makowska</dc:creator>
  <cp:keywords/>
  <dc:description/>
  <cp:lastModifiedBy>b.czerwonka</cp:lastModifiedBy>
  <cp:revision>2</cp:revision>
  <dcterms:created xsi:type="dcterms:W3CDTF">2021-07-26T09:29:00Z</dcterms:created>
  <dcterms:modified xsi:type="dcterms:W3CDTF">2021-07-26T09:29:00Z</dcterms:modified>
</cp:coreProperties>
</file>