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3D" w:rsidRPr="00FD1094" w:rsidRDefault="001F6E3D" w:rsidP="00FD1094">
      <w:pPr>
        <w:pStyle w:val="NormalnyWeb"/>
        <w:tabs>
          <w:tab w:val="center" w:pos="4607"/>
        </w:tabs>
        <w:spacing w:before="0" w:after="0"/>
        <w:ind w:firstLine="142"/>
        <w:jc w:val="center"/>
        <w:rPr>
          <w:color w:val="000000"/>
        </w:rPr>
      </w:pPr>
      <w:r w:rsidRPr="00FD1094">
        <w:rPr>
          <w:color w:val="000000"/>
        </w:rPr>
        <w:t xml:space="preserve">UCHWAŁA NR </w:t>
      </w:r>
      <w:r w:rsidR="00FD1094">
        <w:rPr>
          <w:color w:val="000000"/>
        </w:rPr>
        <w:t>528/20</w:t>
      </w:r>
    </w:p>
    <w:p w:rsidR="001F6E3D" w:rsidRPr="00FD1094" w:rsidRDefault="001F6E3D" w:rsidP="00FD1094">
      <w:pPr>
        <w:pStyle w:val="NormalnyWeb"/>
        <w:spacing w:before="0" w:after="0"/>
        <w:ind w:firstLine="142"/>
        <w:jc w:val="center"/>
        <w:rPr>
          <w:color w:val="000000"/>
        </w:rPr>
      </w:pPr>
      <w:r w:rsidRPr="00FD1094">
        <w:rPr>
          <w:color w:val="000000"/>
        </w:rPr>
        <w:t>RADY MIASTA TORUNIA</w:t>
      </w:r>
    </w:p>
    <w:p w:rsidR="001F6E3D" w:rsidRDefault="001F6E3D" w:rsidP="00FD1094">
      <w:pPr>
        <w:pStyle w:val="NormalnyWeb"/>
        <w:spacing w:before="0" w:after="0"/>
        <w:ind w:firstLine="142"/>
        <w:jc w:val="center"/>
        <w:rPr>
          <w:color w:val="000000"/>
        </w:rPr>
      </w:pPr>
      <w:r w:rsidRPr="00FD1094">
        <w:rPr>
          <w:color w:val="000000"/>
        </w:rPr>
        <w:t xml:space="preserve">z dnia </w:t>
      </w:r>
      <w:r w:rsidR="00FD1094">
        <w:rPr>
          <w:color w:val="000000"/>
        </w:rPr>
        <w:t>19 listopada 2020 r</w:t>
      </w:r>
      <w:r w:rsidR="009E1A56">
        <w:rPr>
          <w:color w:val="000000"/>
        </w:rPr>
        <w:t>.</w:t>
      </w:r>
    </w:p>
    <w:p w:rsidR="00FD1094" w:rsidRPr="00FD1094" w:rsidRDefault="00FD1094" w:rsidP="00FD1094">
      <w:pPr>
        <w:pStyle w:val="NormalnyWeb"/>
        <w:spacing w:before="0" w:after="0"/>
        <w:ind w:firstLine="142"/>
        <w:jc w:val="center"/>
        <w:rPr>
          <w:color w:val="000000"/>
        </w:rPr>
      </w:pPr>
    </w:p>
    <w:p w:rsidR="001F6E3D" w:rsidRPr="00FD1094" w:rsidRDefault="001308EE" w:rsidP="00FD1094">
      <w:pPr>
        <w:pStyle w:val="NormalnyWeb"/>
        <w:spacing w:before="0" w:after="0"/>
        <w:ind w:right="-85"/>
        <w:jc w:val="both"/>
        <w:rPr>
          <w:color w:val="000000"/>
        </w:rPr>
      </w:pPr>
      <w:r w:rsidRPr="00FD1094">
        <w:rPr>
          <w:color w:val="000000"/>
        </w:rPr>
        <w:t>zmieniająca</w:t>
      </w:r>
      <w:r w:rsidR="00D73629" w:rsidRPr="00FD1094">
        <w:rPr>
          <w:color w:val="000000"/>
        </w:rPr>
        <w:t xml:space="preserve"> </w:t>
      </w:r>
      <w:r w:rsidR="00A93FC8" w:rsidRPr="00FD1094">
        <w:rPr>
          <w:color w:val="000000"/>
        </w:rPr>
        <w:t>u</w:t>
      </w:r>
      <w:r w:rsidR="00D73629" w:rsidRPr="00FD1094">
        <w:rPr>
          <w:color w:val="000000"/>
        </w:rPr>
        <w:t>chwał</w:t>
      </w:r>
      <w:r w:rsidRPr="00FD1094">
        <w:rPr>
          <w:color w:val="000000"/>
        </w:rPr>
        <w:t>ę</w:t>
      </w:r>
      <w:r w:rsidR="00E404A4" w:rsidRPr="00FD1094">
        <w:rPr>
          <w:color w:val="000000"/>
        </w:rPr>
        <w:t xml:space="preserve"> </w:t>
      </w:r>
      <w:r w:rsidR="00D73629" w:rsidRPr="00FD1094">
        <w:rPr>
          <w:color w:val="000000"/>
        </w:rPr>
        <w:t xml:space="preserve">w sprawie ustalenia </w:t>
      </w:r>
      <w:r w:rsidR="004776D1" w:rsidRPr="00FD1094">
        <w:rPr>
          <w:color w:val="000000"/>
        </w:rPr>
        <w:t>strefy płatnego parkowania, opłat za postój pojazdów samochodowych za nieuiszczenie opłat za postój pojazdów samochodowych na drogach publicznych w strefie płatnego parkowania w mieście Toruniu</w:t>
      </w:r>
      <w:r w:rsidR="00A93FC8" w:rsidRPr="00FD1094">
        <w:rPr>
          <w:color w:val="000000"/>
        </w:rPr>
        <w:t>.</w:t>
      </w:r>
      <w:r w:rsidR="00D73629" w:rsidRPr="00FD1094">
        <w:rPr>
          <w:color w:val="000000"/>
        </w:rPr>
        <w:t xml:space="preserve"> </w:t>
      </w:r>
    </w:p>
    <w:p w:rsidR="00D1345B" w:rsidRPr="00FD1094" w:rsidRDefault="00D1345B" w:rsidP="00FD1094">
      <w:pPr>
        <w:pStyle w:val="Nagwek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1F6E3D" w:rsidRPr="00B364EA" w:rsidRDefault="001F6E3D" w:rsidP="00FD1094">
      <w:pPr>
        <w:pStyle w:val="Nagwek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FD1094">
        <w:rPr>
          <w:b w:val="0"/>
          <w:sz w:val="24"/>
          <w:szCs w:val="24"/>
        </w:rPr>
        <w:t xml:space="preserve">Na podstawie art. 18 ust. 2 pkt 8 </w:t>
      </w:r>
      <w:r w:rsidR="00803A96" w:rsidRPr="00FD1094">
        <w:rPr>
          <w:b w:val="0"/>
          <w:sz w:val="24"/>
          <w:szCs w:val="24"/>
        </w:rPr>
        <w:t>ustawy z dnia 8 marca 1990 r. o samorządzie gminnym (</w:t>
      </w:r>
      <w:r w:rsidR="00E06BA3">
        <w:rPr>
          <w:b w:val="0"/>
          <w:sz w:val="24"/>
          <w:szCs w:val="24"/>
        </w:rPr>
        <w:t>Dz. </w:t>
      </w:r>
      <w:r w:rsidR="00803A96" w:rsidRPr="00FD1094">
        <w:rPr>
          <w:b w:val="0"/>
          <w:sz w:val="24"/>
          <w:szCs w:val="24"/>
        </w:rPr>
        <w:t>U. z 20</w:t>
      </w:r>
      <w:r w:rsidR="00B26F0F" w:rsidRPr="00FD1094">
        <w:rPr>
          <w:b w:val="0"/>
          <w:sz w:val="24"/>
          <w:szCs w:val="24"/>
        </w:rPr>
        <w:t>20</w:t>
      </w:r>
      <w:r w:rsidR="00803A96" w:rsidRPr="00FD1094">
        <w:rPr>
          <w:b w:val="0"/>
          <w:sz w:val="24"/>
          <w:szCs w:val="24"/>
        </w:rPr>
        <w:t xml:space="preserve"> r</w:t>
      </w:r>
      <w:r w:rsidR="00FD1094">
        <w:rPr>
          <w:b w:val="0"/>
          <w:sz w:val="24"/>
          <w:szCs w:val="24"/>
        </w:rPr>
        <w:t>.</w:t>
      </w:r>
      <w:r w:rsidR="00803A96" w:rsidRPr="00FD1094">
        <w:rPr>
          <w:b w:val="0"/>
          <w:sz w:val="24"/>
          <w:szCs w:val="24"/>
        </w:rPr>
        <w:t xml:space="preserve"> </w:t>
      </w:r>
      <w:r w:rsidR="00803A96" w:rsidRPr="00B364EA">
        <w:rPr>
          <w:b w:val="0"/>
          <w:sz w:val="24"/>
          <w:szCs w:val="24"/>
        </w:rPr>
        <w:t xml:space="preserve">poz. </w:t>
      </w:r>
      <w:r w:rsidR="00B26F0F" w:rsidRPr="00B364EA">
        <w:rPr>
          <w:b w:val="0"/>
          <w:sz w:val="24"/>
          <w:szCs w:val="24"/>
        </w:rPr>
        <w:t>713</w:t>
      </w:r>
      <w:r w:rsidR="00803A96" w:rsidRPr="00B364EA">
        <w:rPr>
          <w:b w:val="0"/>
          <w:sz w:val="24"/>
          <w:szCs w:val="24"/>
        </w:rPr>
        <w:t xml:space="preserve"> </w:t>
      </w:r>
      <w:r w:rsidR="00FD1094" w:rsidRPr="00B364EA">
        <w:rPr>
          <w:b w:val="0"/>
          <w:sz w:val="24"/>
          <w:szCs w:val="24"/>
          <w:lang w:eastAsia="pl-PL"/>
        </w:rPr>
        <w:t xml:space="preserve">z </w:t>
      </w:r>
      <w:proofErr w:type="spellStart"/>
      <w:r w:rsidR="00FD1094" w:rsidRPr="00B364EA">
        <w:rPr>
          <w:b w:val="0"/>
          <w:sz w:val="24"/>
          <w:szCs w:val="24"/>
          <w:lang w:eastAsia="pl-PL"/>
        </w:rPr>
        <w:t>późn</w:t>
      </w:r>
      <w:proofErr w:type="spellEnd"/>
      <w:r w:rsidR="00FD1094" w:rsidRPr="00B364EA">
        <w:rPr>
          <w:b w:val="0"/>
          <w:sz w:val="24"/>
          <w:szCs w:val="24"/>
          <w:lang w:eastAsia="pl-PL"/>
        </w:rPr>
        <w:t>. zm.</w:t>
      </w:r>
      <w:r w:rsidR="00FD1094" w:rsidRPr="00B364EA">
        <w:rPr>
          <w:rStyle w:val="Odwoanieprzypisudolnego"/>
          <w:b w:val="0"/>
          <w:sz w:val="24"/>
          <w:szCs w:val="24"/>
          <w:lang w:eastAsia="pl-PL"/>
        </w:rPr>
        <w:footnoteReference w:id="1"/>
      </w:r>
      <w:r w:rsidR="00FD1094" w:rsidRPr="00B364EA">
        <w:rPr>
          <w:b w:val="0"/>
          <w:sz w:val="24"/>
          <w:szCs w:val="24"/>
          <w:vertAlign w:val="superscript"/>
          <w:lang w:eastAsia="pl-PL"/>
        </w:rPr>
        <w:t>)</w:t>
      </w:r>
      <w:r w:rsidR="00FD1094" w:rsidRPr="00B364EA">
        <w:rPr>
          <w:b w:val="0"/>
          <w:sz w:val="24"/>
          <w:szCs w:val="24"/>
          <w:lang w:eastAsia="pl-PL"/>
        </w:rPr>
        <w:t>)</w:t>
      </w:r>
      <w:r w:rsidR="00803A96" w:rsidRPr="00B364EA">
        <w:rPr>
          <w:b w:val="0"/>
          <w:sz w:val="24"/>
          <w:szCs w:val="24"/>
        </w:rPr>
        <w:t xml:space="preserve"> </w:t>
      </w:r>
      <w:r w:rsidRPr="00B364EA">
        <w:rPr>
          <w:b w:val="0"/>
          <w:sz w:val="24"/>
          <w:szCs w:val="24"/>
        </w:rPr>
        <w:t xml:space="preserve">oraz art. </w:t>
      </w:r>
      <w:r w:rsidR="00D1345B" w:rsidRPr="00B364EA">
        <w:rPr>
          <w:b w:val="0"/>
          <w:sz w:val="24"/>
          <w:szCs w:val="24"/>
        </w:rPr>
        <w:t xml:space="preserve">13 ust. 1, art. 13 b ust. 1-5, art. 13f ust. 2 </w:t>
      </w:r>
      <w:r w:rsidRPr="00B364EA">
        <w:rPr>
          <w:b w:val="0"/>
          <w:sz w:val="24"/>
          <w:szCs w:val="24"/>
        </w:rPr>
        <w:t>ustawy z</w:t>
      </w:r>
      <w:r w:rsidR="00480C58" w:rsidRPr="00B364EA">
        <w:rPr>
          <w:b w:val="0"/>
          <w:sz w:val="24"/>
          <w:szCs w:val="24"/>
        </w:rPr>
        <w:t> </w:t>
      </w:r>
      <w:r w:rsidRPr="00B364EA">
        <w:rPr>
          <w:b w:val="0"/>
          <w:sz w:val="24"/>
          <w:szCs w:val="24"/>
        </w:rPr>
        <w:t>dnia 21 marca 1985r. o drogach publicznych (Dz.</w:t>
      </w:r>
      <w:r w:rsidR="00CD63F9">
        <w:rPr>
          <w:b w:val="0"/>
          <w:sz w:val="24"/>
          <w:szCs w:val="24"/>
          <w:lang w:val="pl-PL"/>
        </w:rPr>
        <w:t xml:space="preserve"> </w:t>
      </w:r>
      <w:r w:rsidRPr="00B364EA">
        <w:rPr>
          <w:b w:val="0"/>
          <w:sz w:val="24"/>
          <w:szCs w:val="24"/>
        </w:rPr>
        <w:t xml:space="preserve">U. z </w:t>
      </w:r>
      <w:r w:rsidR="00D95F97" w:rsidRPr="00B364EA">
        <w:rPr>
          <w:b w:val="0"/>
          <w:sz w:val="24"/>
          <w:szCs w:val="24"/>
        </w:rPr>
        <w:t>20</w:t>
      </w:r>
      <w:r w:rsidR="00B26F0F" w:rsidRPr="00B364EA">
        <w:rPr>
          <w:b w:val="0"/>
          <w:sz w:val="24"/>
          <w:szCs w:val="24"/>
        </w:rPr>
        <w:t>20</w:t>
      </w:r>
      <w:r w:rsidR="00D95F97" w:rsidRPr="00B364EA">
        <w:rPr>
          <w:b w:val="0"/>
          <w:sz w:val="24"/>
          <w:szCs w:val="24"/>
        </w:rPr>
        <w:t xml:space="preserve">r. poz. </w:t>
      </w:r>
      <w:r w:rsidR="00B26F0F" w:rsidRPr="00B364EA">
        <w:rPr>
          <w:b w:val="0"/>
          <w:sz w:val="24"/>
          <w:szCs w:val="24"/>
        </w:rPr>
        <w:t>470</w:t>
      </w:r>
      <w:r w:rsidR="00E254D0" w:rsidRPr="00B364EA">
        <w:rPr>
          <w:b w:val="0"/>
          <w:sz w:val="24"/>
          <w:szCs w:val="24"/>
        </w:rPr>
        <w:t xml:space="preserve"> z</w:t>
      </w:r>
      <w:r w:rsidR="00FD1094" w:rsidRPr="00B364EA">
        <w:rPr>
          <w:b w:val="0"/>
          <w:sz w:val="24"/>
          <w:szCs w:val="24"/>
          <w:lang w:val="pl-PL"/>
        </w:rPr>
        <w:t xml:space="preserve"> </w:t>
      </w:r>
      <w:proofErr w:type="spellStart"/>
      <w:r w:rsidR="00FD1094" w:rsidRPr="00B364EA">
        <w:rPr>
          <w:b w:val="0"/>
          <w:sz w:val="24"/>
          <w:szCs w:val="24"/>
          <w:lang w:val="pl-PL"/>
        </w:rPr>
        <w:t>późn</w:t>
      </w:r>
      <w:proofErr w:type="spellEnd"/>
      <w:r w:rsidR="00FD1094" w:rsidRPr="00B364EA">
        <w:rPr>
          <w:b w:val="0"/>
          <w:sz w:val="24"/>
          <w:szCs w:val="24"/>
          <w:lang w:val="pl-PL"/>
        </w:rPr>
        <w:t>.</w:t>
      </w:r>
      <w:r w:rsidR="00E254D0" w:rsidRPr="00B364EA">
        <w:rPr>
          <w:b w:val="0"/>
          <w:sz w:val="24"/>
          <w:szCs w:val="24"/>
        </w:rPr>
        <w:t xml:space="preserve"> zm.</w:t>
      </w:r>
      <w:r w:rsidR="00FD1094" w:rsidRPr="00B364EA">
        <w:rPr>
          <w:rStyle w:val="Odwoanieprzypisudolnego"/>
          <w:b w:val="0"/>
          <w:sz w:val="24"/>
          <w:szCs w:val="24"/>
        </w:rPr>
        <w:footnoteReference w:id="2"/>
      </w:r>
      <w:r w:rsidR="00D95F97" w:rsidRPr="00B364EA">
        <w:rPr>
          <w:b w:val="0"/>
          <w:sz w:val="24"/>
          <w:szCs w:val="24"/>
        </w:rPr>
        <w:t xml:space="preserve">) </w:t>
      </w:r>
      <w:r w:rsidR="00402B10" w:rsidRPr="00B364EA">
        <w:rPr>
          <w:b w:val="0"/>
          <w:color w:val="000000"/>
          <w:sz w:val="24"/>
          <w:szCs w:val="24"/>
        </w:rPr>
        <w:t>uchwala się</w:t>
      </w:r>
      <w:r w:rsidRPr="00B364EA">
        <w:rPr>
          <w:b w:val="0"/>
          <w:color w:val="000000"/>
          <w:sz w:val="24"/>
          <w:szCs w:val="24"/>
        </w:rPr>
        <w:t>, co następuje:</w:t>
      </w:r>
    </w:p>
    <w:p w:rsidR="00E404A4" w:rsidRPr="00B364EA" w:rsidRDefault="00E404A4" w:rsidP="00FD1094">
      <w:pPr>
        <w:jc w:val="both"/>
        <w:rPr>
          <w:color w:val="000000"/>
        </w:rPr>
      </w:pPr>
    </w:p>
    <w:p w:rsidR="00FD1094" w:rsidRPr="00B364EA" w:rsidRDefault="001F6E3D" w:rsidP="00FD1094">
      <w:pPr>
        <w:ind w:firstLine="567"/>
        <w:jc w:val="both"/>
        <w:rPr>
          <w:shd w:val="clear" w:color="auto" w:fill="FFFFFF"/>
        </w:rPr>
      </w:pPr>
      <w:r w:rsidRPr="00B364EA">
        <w:rPr>
          <w:color w:val="000000"/>
        </w:rPr>
        <w:t xml:space="preserve">§ l. </w:t>
      </w:r>
      <w:r w:rsidR="00D1345B" w:rsidRPr="00B364EA">
        <w:rPr>
          <w:shd w:val="clear" w:color="auto" w:fill="FFFFFF"/>
        </w:rPr>
        <w:t xml:space="preserve">W </w:t>
      </w:r>
      <w:r w:rsidR="00D7283D" w:rsidRPr="00B364EA">
        <w:rPr>
          <w:shd w:val="clear" w:color="auto" w:fill="FFFFFF"/>
        </w:rPr>
        <w:t>uchwale</w:t>
      </w:r>
      <w:r w:rsidR="00D1345B" w:rsidRPr="00B364EA">
        <w:rPr>
          <w:shd w:val="clear" w:color="auto" w:fill="FFFFFF"/>
        </w:rPr>
        <w:t xml:space="preserve"> </w:t>
      </w:r>
      <w:r w:rsidR="00B364EA" w:rsidRPr="00B364EA">
        <w:rPr>
          <w:shd w:val="clear" w:color="auto" w:fill="FFFFFF"/>
        </w:rPr>
        <w:t>n</w:t>
      </w:r>
      <w:r w:rsidR="00D1345B" w:rsidRPr="00B364EA">
        <w:rPr>
          <w:color w:val="000000"/>
        </w:rPr>
        <w:t>r 640/17 Rady Miasta Torunia z dnia 7 września 2017 r. w sprawie ustalenia strefy płatnego parkowania, opłat za postój pojazdów samochodowych za nieuiszczenie opłat za postój pojazdów samochodowych na drogach publicznych w strefie płatnego parkowania w</w:t>
      </w:r>
      <w:r w:rsidR="00B364EA" w:rsidRPr="00B364EA">
        <w:rPr>
          <w:color w:val="000000"/>
        </w:rPr>
        <w:t xml:space="preserve"> </w:t>
      </w:r>
      <w:r w:rsidR="00D1345B" w:rsidRPr="00B364EA">
        <w:rPr>
          <w:color w:val="000000"/>
        </w:rPr>
        <w:t xml:space="preserve">mieście Toruniu (Dz. Urz. Woj. Kujawsko-Pomorskiego </w:t>
      </w:r>
      <w:r w:rsidR="00BE6242" w:rsidRPr="00B364EA">
        <w:rPr>
          <w:color w:val="000000"/>
        </w:rPr>
        <w:t>z 20</w:t>
      </w:r>
      <w:r w:rsidR="00B364EA" w:rsidRPr="00B364EA">
        <w:rPr>
          <w:color w:val="000000"/>
        </w:rPr>
        <w:t>20</w:t>
      </w:r>
      <w:r w:rsidR="00BE6242" w:rsidRPr="00B364EA">
        <w:rPr>
          <w:color w:val="000000"/>
        </w:rPr>
        <w:t xml:space="preserve"> r.</w:t>
      </w:r>
      <w:r w:rsidR="00DF37B4">
        <w:rPr>
          <w:color w:val="000000"/>
        </w:rPr>
        <w:t xml:space="preserve"> poz. </w:t>
      </w:r>
      <w:r w:rsidR="00BE6242" w:rsidRPr="00B364EA">
        <w:rPr>
          <w:color w:val="000000"/>
        </w:rPr>
        <w:t>3</w:t>
      </w:r>
      <w:r w:rsidR="00B364EA" w:rsidRPr="00B364EA">
        <w:rPr>
          <w:color w:val="000000"/>
        </w:rPr>
        <w:t>212</w:t>
      </w:r>
      <w:r w:rsidR="00B364EA">
        <w:rPr>
          <w:color w:val="000000"/>
        </w:rPr>
        <w:t xml:space="preserve"> i poz. 3848</w:t>
      </w:r>
      <w:r w:rsidR="00D1345B" w:rsidRPr="00B364EA">
        <w:rPr>
          <w:color w:val="000000"/>
        </w:rPr>
        <w:t xml:space="preserve">) </w:t>
      </w:r>
      <w:r w:rsidR="00D1345B" w:rsidRPr="00B364EA">
        <w:rPr>
          <w:shd w:val="clear" w:color="auto" w:fill="FFFFFF"/>
        </w:rPr>
        <w:t>wprowadza się następujące zmiany:</w:t>
      </w:r>
    </w:p>
    <w:p w:rsidR="00FD1094" w:rsidRPr="00B364EA" w:rsidRDefault="00FD1094" w:rsidP="00FD1094">
      <w:pPr>
        <w:pStyle w:val="Akapitzlist"/>
        <w:numPr>
          <w:ilvl w:val="0"/>
          <w:numId w:val="6"/>
        </w:numPr>
        <w:ind w:left="567" w:hanging="425"/>
        <w:jc w:val="both"/>
        <w:rPr>
          <w:shd w:val="clear" w:color="auto" w:fill="FFFFFF"/>
        </w:rPr>
      </w:pPr>
      <w:r w:rsidRPr="00B364EA">
        <w:rPr>
          <w:shd w:val="clear" w:color="auto" w:fill="FFFFFF"/>
        </w:rPr>
        <w:t>w</w:t>
      </w:r>
      <w:r w:rsidR="0078107B" w:rsidRPr="00B364EA">
        <w:rPr>
          <w:shd w:val="clear" w:color="auto" w:fill="FFFFFF"/>
        </w:rPr>
        <w:t xml:space="preserve"> </w:t>
      </w:r>
      <w:r w:rsidR="00D7283D" w:rsidRPr="00B364EA">
        <w:rPr>
          <w:shd w:val="clear" w:color="auto" w:fill="FFFFFF"/>
        </w:rPr>
        <w:t>§</w:t>
      </w:r>
      <w:r w:rsidR="00B26F0F" w:rsidRPr="00B364EA">
        <w:rPr>
          <w:shd w:val="clear" w:color="auto" w:fill="FFFFFF"/>
        </w:rPr>
        <w:t xml:space="preserve"> </w:t>
      </w:r>
      <w:r w:rsidR="0013266D" w:rsidRPr="00B364EA">
        <w:rPr>
          <w:shd w:val="clear" w:color="auto" w:fill="FFFFFF"/>
        </w:rPr>
        <w:t xml:space="preserve">4 </w:t>
      </w:r>
      <w:r w:rsidR="00B26F0F" w:rsidRPr="00B364EA">
        <w:rPr>
          <w:shd w:val="clear" w:color="auto" w:fill="FFFFFF"/>
        </w:rPr>
        <w:t xml:space="preserve">ust. </w:t>
      </w:r>
      <w:r w:rsidR="0013266D" w:rsidRPr="00B364EA">
        <w:rPr>
          <w:shd w:val="clear" w:color="auto" w:fill="FFFFFF"/>
        </w:rPr>
        <w:t>1</w:t>
      </w:r>
      <w:r w:rsidR="00B26F0F" w:rsidRPr="00B364EA">
        <w:rPr>
          <w:shd w:val="clear" w:color="auto" w:fill="FFFFFF"/>
        </w:rPr>
        <w:t xml:space="preserve"> dodaje się pkt </w:t>
      </w:r>
      <w:r w:rsidR="0013266D" w:rsidRPr="00B364EA">
        <w:rPr>
          <w:shd w:val="clear" w:color="auto" w:fill="FFFFFF"/>
        </w:rPr>
        <w:t>9</w:t>
      </w:r>
      <w:r w:rsidR="0078107B" w:rsidRPr="00B364EA">
        <w:rPr>
          <w:shd w:val="clear" w:color="auto" w:fill="FFFFFF"/>
        </w:rPr>
        <w:t xml:space="preserve"> w</w:t>
      </w:r>
      <w:r w:rsidR="00B26F0F" w:rsidRPr="00B364EA">
        <w:rPr>
          <w:shd w:val="clear" w:color="auto" w:fill="FFFFFF"/>
        </w:rPr>
        <w:t xml:space="preserve"> brzmieniu: </w:t>
      </w:r>
    </w:p>
    <w:p w:rsidR="00FD1094" w:rsidRPr="00FD1094" w:rsidRDefault="00D1345B" w:rsidP="00FD1094">
      <w:pPr>
        <w:ind w:left="567"/>
        <w:jc w:val="both"/>
        <w:rPr>
          <w:color w:val="000000"/>
        </w:rPr>
      </w:pPr>
      <w:r w:rsidRPr="00B364EA">
        <w:rPr>
          <w:shd w:val="clear" w:color="auto" w:fill="FFFFFF"/>
        </w:rPr>
        <w:t>„</w:t>
      </w:r>
      <w:r w:rsidR="0078107B" w:rsidRPr="00B364EA">
        <w:rPr>
          <w:shd w:val="clear" w:color="auto" w:fill="FFFFFF"/>
        </w:rPr>
        <w:t xml:space="preserve">9) </w:t>
      </w:r>
      <w:r w:rsidR="0013266D" w:rsidRPr="00B364EA">
        <w:rPr>
          <w:b/>
          <w:shd w:val="clear" w:color="auto" w:fill="FFFFFF"/>
        </w:rPr>
        <w:t>gastronomiczny COVID-19 Podstrefa A i B</w:t>
      </w:r>
      <w:r w:rsidR="0013266D" w:rsidRPr="00B364EA">
        <w:rPr>
          <w:shd w:val="clear" w:color="auto" w:fill="FFFFFF"/>
        </w:rPr>
        <w:t xml:space="preserve"> - wydawany </w:t>
      </w:r>
      <w:r w:rsidR="0078107B" w:rsidRPr="00B364EA">
        <w:rPr>
          <w:shd w:val="clear" w:color="auto" w:fill="FFFFFF"/>
        </w:rPr>
        <w:t xml:space="preserve">po udokumentowaniu statusu podmiotu prowadzącego działalność gospodarczą w zakresie </w:t>
      </w:r>
      <w:r w:rsidR="0078107B" w:rsidRPr="00B364EA">
        <w:rPr>
          <w:color w:val="000000"/>
        </w:rPr>
        <w:t>przygotowywania</w:t>
      </w:r>
      <w:r w:rsidR="00480C58" w:rsidRPr="00B364EA">
        <w:rPr>
          <w:color w:val="000000"/>
        </w:rPr>
        <w:t xml:space="preserve"> </w:t>
      </w:r>
      <w:r w:rsidR="00B26F0F" w:rsidRPr="00B364EA">
        <w:rPr>
          <w:color w:val="000000"/>
        </w:rPr>
        <w:t>i</w:t>
      </w:r>
      <w:r w:rsidR="00480C58" w:rsidRPr="00B364EA">
        <w:rPr>
          <w:color w:val="000000"/>
        </w:rPr>
        <w:t> </w:t>
      </w:r>
      <w:r w:rsidR="0078107B" w:rsidRPr="00B364EA">
        <w:rPr>
          <w:color w:val="000000"/>
        </w:rPr>
        <w:t>podawania</w:t>
      </w:r>
      <w:r w:rsidR="00B26F0F" w:rsidRPr="00B364EA">
        <w:rPr>
          <w:color w:val="000000"/>
        </w:rPr>
        <w:t xml:space="preserve"> posiłków i napojów</w:t>
      </w:r>
      <w:r w:rsidR="00B26F0F" w:rsidRPr="00FD1094">
        <w:rPr>
          <w:color w:val="000000"/>
        </w:rPr>
        <w:t xml:space="preserve"> gościom siedzącym przy stołach lub gościom dokonującym własnego wyboru potraw z wystawionego menu</w:t>
      </w:r>
      <w:r w:rsidR="0078107B" w:rsidRPr="00FD1094">
        <w:rPr>
          <w:color w:val="000000"/>
        </w:rPr>
        <w:t>, spożywanych na miejscu (ujętą</w:t>
      </w:r>
      <w:r w:rsidR="00B26F0F" w:rsidRPr="00FD1094">
        <w:rPr>
          <w:color w:val="000000"/>
        </w:rPr>
        <w:t xml:space="preserve"> w Polskiej Klasyfikacji Działalności w pod</w:t>
      </w:r>
      <w:r w:rsidR="0078107B" w:rsidRPr="00FD1094">
        <w:rPr>
          <w:color w:val="000000"/>
        </w:rPr>
        <w:t>klasie 56.10.A)</w:t>
      </w:r>
      <w:r w:rsidR="00B26F0F" w:rsidRPr="00FD1094">
        <w:rPr>
          <w:color w:val="000000"/>
        </w:rPr>
        <w:t xml:space="preserve"> </w:t>
      </w:r>
      <w:r w:rsidR="0078107B" w:rsidRPr="00FD1094">
        <w:rPr>
          <w:color w:val="000000"/>
        </w:rPr>
        <w:t xml:space="preserve">oraz złożeniu </w:t>
      </w:r>
      <w:r w:rsidR="00B644F5" w:rsidRPr="00FD1094">
        <w:rPr>
          <w:color w:val="000000"/>
        </w:rPr>
        <w:t xml:space="preserve">oświadczenia o wykonywaniu usług polegających </w:t>
      </w:r>
      <w:r w:rsidR="00E06BA3">
        <w:rPr>
          <w:color w:val="000000"/>
        </w:rPr>
        <w:t>na przygotowywaniu posiłku z </w:t>
      </w:r>
      <w:r w:rsidR="0078107B" w:rsidRPr="00FD1094">
        <w:rPr>
          <w:color w:val="000000"/>
        </w:rPr>
        <w:t>zapewnieniem jego dowozu</w:t>
      </w:r>
      <w:r w:rsidR="008027B8" w:rsidRPr="00FD1094">
        <w:rPr>
          <w:color w:val="000000"/>
        </w:rPr>
        <w:t>.</w:t>
      </w:r>
      <w:r w:rsidR="00FD1094">
        <w:rPr>
          <w:color w:val="000000"/>
        </w:rPr>
        <w:t>”;</w:t>
      </w:r>
    </w:p>
    <w:p w:rsidR="00B26F0F" w:rsidRPr="00FD1094" w:rsidRDefault="00B26F0F" w:rsidP="00FD1094">
      <w:pPr>
        <w:pStyle w:val="NormalnyWeb"/>
        <w:numPr>
          <w:ilvl w:val="0"/>
          <w:numId w:val="6"/>
        </w:numPr>
        <w:spacing w:before="0" w:after="0"/>
        <w:ind w:left="567" w:right="-85" w:hanging="425"/>
        <w:jc w:val="both"/>
        <w:rPr>
          <w:shd w:val="clear" w:color="auto" w:fill="FFFFFF"/>
        </w:rPr>
      </w:pPr>
      <w:r w:rsidRPr="00FD1094">
        <w:rPr>
          <w:shd w:val="clear" w:color="auto" w:fill="FFFFFF"/>
        </w:rPr>
        <w:t xml:space="preserve">§ </w:t>
      </w:r>
      <w:r w:rsidR="0013266D" w:rsidRPr="00FD1094">
        <w:rPr>
          <w:shd w:val="clear" w:color="auto" w:fill="FFFFFF"/>
        </w:rPr>
        <w:t xml:space="preserve">4 </w:t>
      </w:r>
      <w:r w:rsidRPr="00FD1094">
        <w:rPr>
          <w:shd w:val="clear" w:color="auto" w:fill="FFFFFF"/>
        </w:rPr>
        <w:t xml:space="preserve">ust. </w:t>
      </w:r>
      <w:r w:rsidR="0013266D" w:rsidRPr="00FD1094">
        <w:rPr>
          <w:shd w:val="clear" w:color="auto" w:fill="FFFFFF"/>
        </w:rPr>
        <w:t>3</w:t>
      </w:r>
      <w:r w:rsidRPr="00FD1094">
        <w:rPr>
          <w:shd w:val="clear" w:color="auto" w:fill="FFFFFF"/>
        </w:rPr>
        <w:t xml:space="preserve"> otrzymuje brzmienie:</w:t>
      </w:r>
    </w:p>
    <w:p w:rsidR="00A93FC8" w:rsidRPr="00FD1094" w:rsidRDefault="00B26F0F" w:rsidP="00FD1094">
      <w:pPr>
        <w:pStyle w:val="NormalnyWeb"/>
        <w:spacing w:before="0" w:after="0"/>
        <w:ind w:left="567" w:right="-85"/>
        <w:jc w:val="both"/>
        <w:rPr>
          <w:color w:val="000000"/>
        </w:rPr>
      </w:pPr>
      <w:r w:rsidRPr="00FD1094">
        <w:rPr>
          <w:shd w:val="clear" w:color="auto" w:fill="FFFFFF"/>
        </w:rPr>
        <w:t>,,</w:t>
      </w:r>
      <w:r w:rsidR="0013266D" w:rsidRPr="00FD1094">
        <w:t xml:space="preserve">Abonament wymieniony w ust. 1 pkt 1-5 i </w:t>
      </w:r>
      <w:r w:rsidR="007E7C20" w:rsidRPr="00FD1094">
        <w:t xml:space="preserve">pkt </w:t>
      </w:r>
      <w:r w:rsidR="0013266D" w:rsidRPr="00FD1094">
        <w:t>9 nie stanowi rezerwacji stałego miejsca postojowego oraz podstawy do roszczeń z tytułu braku miejsc postojowych na terenie SPP w momencie zamierzonego postoju.</w:t>
      </w:r>
      <w:r w:rsidRPr="00FD1094">
        <w:t>”</w:t>
      </w:r>
      <w:r w:rsidR="00DF37B4">
        <w:rPr>
          <w:color w:val="000000"/>
        </w:rPr>
        <w:t>.</w:t>
      </w:r>
    </w:p>
    <w:p w:rsidR="00FD1094" w:rsidRDefault="00FD1094" w:rsidP="00FD1094">
      <w:pPr>
        <w:pStyle w:val="NormalnyWeb"/>
        <w:spacing w:before="0" w:after="0"/>
        <w:jc w:val="both"/>
        <w:rPr>
          <w:color w:val="000000"/>
        </w:rPr>
      </w:pPr>
    </w:p>
    <w:p w:rsidR="008027B8" w:rsidRPr="00FD1094" w:rsidRDefault="000F7D34" w:rsidP="00DF37B4">
      <w:pPr>
        <w:pStyle w:val="NormalnyWeb"/>
        <w:spacing w:before="0" w:after="0"/>
        <w:ind w:firstLine="567"/>
        <w:jc w:val="both"/>
        <w:rPr>
          <w:shd w:val="clear" w:color="auto" w:fill="FFFFFF"/>
        </w:rPr>
      </w:pPr>
      <w:r w:rsidRPr="00FD1094">
        <w:rPr>
          <w:color w:val="000000"/>
        </w:rPr>
        <w:t>§</w:t>
      </w:r>
      <w:r w:rsidR="00B26F0F" w:rsidRPr="00FD1094">
        <w:rPr>
          <w:color w:val="000000"/>
        </w:rPr>
        <w:t xml:space="preserve"> 2</w:t>
      </w:r>
      <w:r w:rsidRPr="00FD1094">
        <w:rPr>
          <w:color w:val="000000"/>
        </w:rPr>
        <w:t xml:space="preserve">. </w:t>
      </w:r>
      <w:r w:rsidR="00D065CD" w:rsidRPr="00FD1094">
        <w:rPr>
          <w:color w:val="000000"/>
        </w:rPr>
        <w:t xml:space="preserve">W załączniku do uchwały </w:t>
      </w:r>
      <w:r w:rsidR="00FD1094">
        <w:rPr>
          <w:color w:val="000000"/>
        </w:rPr>
        <w:t>n</w:t>
      </w:r>
      <w:r w:rsidR="00D065CD" w:rsidRPr="00FD1094">
        <w:rPr>
          <w:color w:val="000000"/>
        </w:rPr>
        <w:t>r 640/17 Rady Miasta Torunia z dnia 7 września 2017 r. w sprawie ustalenia strefy płatnego parkowania, opłat za postój pojazdów samochodowych za nieuiszczenie opłat za postój pojazdów samochodowych na drogach publicznych w strefie płatnego parkowania w</w:t>
      </w:r>
      <w:r w:rsidR="00B364EA">
        <w:rPr>
          <w:color w:val="000000"/>
        </w:rPr>
        <w:t xml:space="preserve"> </w:t>
      </w:r>
      <w:r w:rsidR="00D065CD" w:rsidRPr="00FD1094">
        <w:rPr>
          <w:color w:val="000000"/>
        </w:rPr>
        <w:t xml:space="preserve">mieście Toruniu </w:t>
      </w:r>
      <w:r w:rsidR="00B644F5" w:rsidRPr="00FD1094">
        <w:rPr>
          <w:shd w:val="clear" w:color="auto" w:fill="FFFFFF"/>
        </w:rPr>
        <w:t>dodaje się pkt 12 w</w:t>
      </w:r>
      <w:r w:rsidR="00D065CD" w:rsidRPr="00FD1094">
        <w:rPr>
          <w:shd w:val="clear" w:color="auto" w:fill="FFFFFF"/>
        </w:rPr>
        <w:t xml:space="preserve"> brzmieniu:</w:t>
      </w:r>
      <w:r w:rsidR="008027B8" w:rsidRPr="00FD1094">
        <w:rPr>
          <w:shd w:val="clear" w:color="auto" w:fill="FFFFFF"/>
        </w:rPr>
        <w:t xml:space="preserve"> </w:t>
      </w:r>
    </w:p>
    <w:tbl>
      <w:tblPr>
        <w:tblpPr w:leftFromText="141" w:rightFromText="141" w:vertAnchor="text" w:horzAnchor="page" w:tblpX="1464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12"/>
        <w:gridCol w:w="2290"/>
        <w:gridCol w:w="2290"/>
      </w:tblGrid>
      <w:tr w:rsidR="008027B8" w:rsidRPr="00FD1094" w:rsidTr="00DF37B4">
        <w:tc>
          <w:tcPr>
            <w:tcW w:w="566" w:type="dxa"/>
            <w:shd w:val="clear" w:color="auto" w:fill="auto"/>
          </w:tcPr>
          <w:p w:rsidR="008027B8" w:rsidRPr="00FD1094" w:rsidRDefault="008027B8" w:rsidP="00DF37B4">
            <w:pPr>
              <w:pStyle w:val="NormalnyWeb"/>
              <w:spacing w:before="0" w:after="0"/>
              <w:jc w:val="both"/>
              <w:rPr>
                <w:color w:val="000000"/>
              </w:rPr>
            </w:pPr>
            <w:r w:rsidRPr="00FD1094">
              <w:rPr>
                <w:color w:val="000000"/>
              </w:rPr>
              <w:t>12.</w:t>
            </w:r>
          </w:p>
        </w:tc>
        <w:tc>
          <w:tcPr>
            <w:tcW w:w="3913" w:type="dxa"/>
            <w:shd w:val="clear" w:color="auto" w:fill="auto"/>
          </w:tcPr>
          <w:p w:rsidR="008027B8" w:rsidRPr="00FD1094" w:rsidRDefault="008027B8" w:rsidP="00DF37B4">
            <w:pPr>
              <w:pStyle w:val="NormalnyWeb"/>
              <w:spacing w:before="0" w:after="0"/>
              <w:jc w:val="both"/>
              <w:rPr>
                <w:color w:val="000000"/>
              </w:rPr>
            </w:pPr>
            <w:r w:rsidRPr="00FD1094">
              <w:rPr>
                <w:shd w:val="clear" w:color="auto" w:fill="FFFFFF"/>
              </w:rPr>
              <w:t>gastronomiczny COVID-19 Podstrefa A i B za okres 1 miesiąca</w:t>
            </w:r>
          </w:p>
        </w:tc>
        <w:tc>
          <w:tcPr>
            <w:tcW w:w="2291" w:type="dxa"/>
            <w:shd w:val="clear" w:color="auto" w:fill="auto"/>
          </w:tcPr>
          <w:p w:rsidR="008027B8" w:rsidRPr="00FD1094" w:rsidRDefault="008027B8" w:rsidP="00DF37B4">
            <w:pPr>
              <w:pStyle w:val="NormalnyWeb"/>
              <w:spacing w:before="0" w:after="0"/>
              <w:jc w:val="center"/>
              <w:rPr>
                <w:color w:val="000000"/>
              </w:rPr>
            </w:pPr>
            <w:r w:rsidRPr="00FD1094">
              <w:rPr>
                <w:color w:val="000000"/>
              </w:rPr>
              <w:t>30,00 zł</w:t>
            </w:r>
          </w:p>
        </w:tc>
        <w:tc>
          <w:tcPr>
            <w:tcW w:w="2291" w:type="dxa"/>
            <w:shd w:val="clear" w:color="auto" w:fill="auto"/>
          </w:tcPr>
          <w:p w:rsidR="008027B8" w:rsidRPr="00FD1094" w:rsidRDefault="008027B8" w:rsidP="00DF37B4">
            <w:pPr>
              <w:pStyle w:val="NormalnyWeb"/>
              <w:spacing w:before="0" w:after="0"/>
              <w:jc w:val="center"/>
              <w:rPr>
                <w:color w:val="000000"/>
              </w:rPr>
            </w:pPr>
            <w:r w:rsidRPr="00FD1094">
              <w:rPr>
                <w:color w:val="000000"/>
              </w:rPr>
              <w:t>30,00 zł</w:t>
            </w:r>
          </w:p>
        </w:tc>
      </w:tr>
    </w:tbl>
    <w:p w:rsidR="00FD1094" w:rsidRDefault="00FD1094" w:rsidP="00DF37B4">
      <w:pPr>
        <w:pStyle w:val="NormalnyWeb"/>
        <w:spacing w:before="0" w:after="0"/>
        <w:jc w:val="both"/>
        <w:rPr>
          <w:color w:val="000000"/>
        </w:rPr>
      </w:pPr>
    </w:p>
    <w:p w:rsidR="00D76261" w:rsidRPr="00FD1094" w:rsidRDefault="00D065CD" w:rsidP="00DF37B4">
      <w:pPr>
        <w:pStyle w:val="NormalnyWeb"/>
        <w:spacing w:before="0" w:after="0"/>
        <w:ind w:firstLine="567"/>
        <w:jc w:val="both"/>
        <w:rPr>
          <w:color w:val="000000"/>
        </w:rPr>
      </w:pPr>
      <w:r w:rsidRPr="00FD1094">
        <w:rPr>
          <w:color w:val="000000"/>
        </w:rPr>
        <w:t xml:space="preserve">§ 3. </w:t>
      </w:r>
      <w:r w:rsidR="00D76261" w:rsidRPr="00FD1094">
        <w:rPr>
          <w:color w:val="000000"/>
        </w:rPr>
        <w:t>Wykonanie uchwały powierza się Prezydentowi Miasta Torunia.</w:t>
      </w:r>
    </w:p>
    <w:p w:rsidR="00FD1094" w:rsidRDefault="00FD1094" w:rsidP="00DF37B4">
      <w:pPr>
        <w:pStyle w:val="NormalnyWeb"/>
        <w:spacing w:before="0" w:after="0"/>
        <w:ind w:right="198" w:firstLine="567"/>
        <w:rPr>
          <w:color w:val="000000"/>
        </w:rPr>
      </w:pPr>
    </w:p>
    <w:p w:rsidR="00D76261" w:rsidRPr="00FD1094" w:rsidRDefault="00D065CD" w:rsidP="00DF37B4">
      <w:pPr>
        <w:pStyle w:val="NormalnyWeb"/>
        <w:spacing w:before="0" w:after="0"/>
        <w:ind w:right="198" w:firstLine="567"/>
        <w:jc w:val="both"/>
        <w:rPr>
          <w:color w:val="000000"/>
        </w:rPr>
      </w:pPr>
      <w:r w:rsidRPr="00FD1094">
        <w:rPr>
          <w:color w:val="000000"/>
        </w:rPr>
        <w:t xml:space="preserve">§ 4. </w:t>
      </w:r>
      <w:r w:rsidR="00D76261" w:rsidRPr="00FD1094">
        <w:rPr>
          <w:color w:val="000000"/>
        </w:rPr>
        <w:t xml:space="preserve">Uchwała wchodzi w życie </w:t>
      </w:r>
      <w:r w:rsidR="00B644F5" w:rsidRPr="00FD1094">
        <w:rPr>
          <w:color w:val="000000"/>
        </w:rPr>
        <w:t>w dniu następnym po ogłoszeniu</w:t>
      </w:r>
      <w:r w:rsidR="00D76261" w:rsidRPr="00FD1094">
        <w:rPr>
          <w:color w:val="000000"/>
        </w:rPr>
        <w:t xml:space="preserve"> w Dzienniku Urzędowym Województwa Kujawsko-Pomorskiego</w:t>
      </w:r>
      <w:r w:rsidR="008027B8" w:rsidRPr="00FD1094">
        <w:rPr>
          <w:color w:val="000000"/>
        </w:rPr>
        <w:t xml:space="preserve"> i obowiązuje do dnia 30 kwietnia 2021r.</w:t>
      </w:r>
    </w:p>
    <w:p w:rsidR="00B364EA" w:rsidRDefault="00B364EA" w:rsidP="00B364EA">
      <w:pPr>
        <w:pStyle w:val="NormalnyWeb"/>
        <w:spacing w:before="0" w:after="0"/>
        <w:ind w:firstLine="3402"/>
        <w:jc w:val="center"/>
        <w:rPr>
          <w:color w:val="000000"/>
        </w:rPr>
      </w:pPr>
    </w:p>
    <w:p w:rsidR="00D76261" w:rsidRPr="00FD1094" w:rsidRDefault="00D76261" w:rsidP="00B364EA">
      <w:pPr>
        <w:pStyle w:val="NormalnyWeb"/>
        <w:spacing w:before="0" w:after="0"/>
        <w:ind w:firstLine="3402"/>
        <w:jc w:val="center"/>
        <w:rPr>
          <w:color w:val="000000"/>
        </w:rPr>
      </w:pPr>
      <w:r w:rsidRPr="00FD1094">
        <w:rPr>
          <w:color w:val="000000"/>
        </w:rPr>
        <w:t>Przewodniczący</w:t>
      </w:r>
    </w:p>
    <w:p w:rsidR="00D76261" w:rsidRDefault="00D76261" w:rsidP="00B364EA">
      <w:pPr>
        <w:pStyle w:val="NormalnyWeb"/>
        <w:spacing w:before="0" w:after="0"/>
        <w:ind w:firstLine="3402"/>
        <w:jc w:val="center"/>
        <w:rPr>
          <w:color w:val="000000"/>
        </w:rPr>
      </w:pPr>
      <w:r w:rsidRPr="00FD1094">
        <w:rPr>
          <w:color w:val="000000"/>
        </w:rPr>
        <w:t>Rady Miasta Torunia</w:t>
      </w:r>
    </w:p>
    <w:p w:rsidR="00B364EA" w:rsidRPr="00FD1094" w:rsidRDefault="005D147B" w:rsidP="00B364EA">
      <w:pPr>
        <w:pStyle w:val="NormalnyWeb"/>
        <w:spacing w:before="0" w:after="0"/>
        <w:ind w:firstLine="3402"/>
        <w:jc w:val="center"/>
        <w:rPr>
          <w:color w:val="000000"/>
        </w:rPr>
      </w:pPr>
      <w:r>
        <w:rPr>
          <w:color w:val="000000"/>
        </w:rPr>
        <w:t>/-/</w:t>
      </w:r>
      <w:bookmarkStart w:id="0" w:name="_GoBack"/>
      <w:bookmarkEnd w:id="0"/>
      <w:r w:rsidR="00B364EA">
        <w:rPr>
          <w:color w:val="000000"/>
        </w:rPr>
        <w:t>Marcin Czyżniewski</w:t>
      </w:r>
    </w:p>
    <w:sectPr w:rsidR="00B364EA" w:rsidRPr="00FD1094" w:rsidSect="00DF37B4">
      <w:footnotePr>
        <w:pos w:val="beneathText"/>
      </w:footnotePr>
      <w:pgSz w:w="11905" w:h="16837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CCE" w:rsidRDefault="002E4CCE" w:rsidP="00E86096">
      <w:r>
        <w:separator/>
      </w:r>
    </w:p>
  </w:endnote>
  <w:endnote w:type="continuationSeparator" w:id="0">
    <w:p w:rsidR="002E4CCE" w:rsidRDefault="002E4CCE" w:rsidP="00E8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CCE" w:rsidRDefault="002E4CCE" w:rsidP="00E86096">
      <w:r>
        <w:separator/>
      </w:r>
    </w:p>
  </w:footnote>
  <w:footnote w:type="continuationSeparator" w:id="0">
    <w:p w:rsidR="002E4CCE" w:rsidRDefault="002E4CCE" w:rsidP="00E86096">
      <w:r>
        <w:continuationSeparator/>
      </w:r>
    </w:p>
  </w:footnote>
  <w:footnote w:id="1">
    <w:p w:rsidR="00FD1094" w:rsidRPr="00403735" w:rsidRDefault="00FD1094" w:rsidP="00FD1094">
      <w:pPr>
        <w:pStyle w:val="Bezodstpw"/>
        <w:jc w:val="both"/>
        <w:rPr>
          <w:sz w:val="20"/>
          <w:szCs w:val="20"/>
        </w:rPr>
      </w:pPr>
      <w:r w:rsidRPr="003E4FAB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3E4FAB">
        <w:rPr>
          <w:sz w:val="20"/>
          <w:szCs w:val="20"/>
        </w:rPr>
        <w:t xml:space="preserve"> </w:t>
      </w:r>
      <w:r w:rsidRPr="004A74F0">
        <w:rPr>
          <w:sz w:val="20"/>
          <w:szCs w:val="20"/>
        </w:rPr>
        <w:t>Zmiany tekstu wymienionej ustawy zostały ogłoszone w Dz. U. z 2020 r. poz. 1378.</w:t>
      </w:r>
    </w:p>
  </w:footnote>
  <w:footnote w:id="2">
    <w:p w:rsidR="00FD1094" w:rsidRPr="00FD1094" w:rsidRDefault="00FD1094">
      <w:pPr>
        <w:pStyle w:val="Tekstprzypisudolnego"/>
        <w:rPr>
          <w:lang w:val="pl-PL"/>
        </w:rPr>
      </w:pPr>
      <w:r w:rsidRPr="00FD1094">
        <w:rPr>
          <w:rStyle w:val="Odwoanieprzypisudolnego"/>
          <w:lang w:val="pl-PL"/>
        </w:rPr>
        <w:footnoteRef/>
      </w:r>
      <w:r w:rsidRPr="00FD1094">
        <w:rPr>
          <w:lang w:val="pl-PL"/>
        </w:rPr>
        <w:t xml:space="preserve"> Z</w:t>
      </w:r>
      <w:r w:rsidRPr="00FD1094">
        <w:rPr>
          <w:shd w:val="clear" w:color="auto" w:fill="FFFFFF"/>
          <w:lang w:val="pl-PL"/>
        </w:rPr>
        <w:t>miany tekstu jednolitego wymienionej</w:t>
      </w:r>
      <w:r>
        <w:rPr>
          <w:shd w:val="clear" w:color="auto" w:fill="FFFFFF"/>
        </w:rPr>
        <w:t xml:space="preserve"> ustawy zostały ogłoszone w Dz.</w:t>
      </w:r>
      <w:r>
        <w:rPr>
          <w:shd w:val="clear" w:color="auto" w:fill="FFFFFF"/>
          <w:lang w:val="pl-PL"/>
        </w:rPr>
        <w:t xml:space="preserve"> </w:t>
      </w:r>
      <w:r>
        <w:rPr>
          <w:shd w:val="clear" w:color="auto" w:fill="FFFFFF"/>
        </w:rPr>
        <w:t>U. z 2020r. poz. 471 i 1087</w:t>
      </w:r>
      <w:r>
        <w:rPr>
          <w:shd w:val="clear" w:color="auto" w:fill="FFFFFF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0C7377B"/>
    <w:multiLevelType w:val="hybridMultilevel"/>
    <w:tmpl w:val="6100C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27440"/>
    <w:multiLevelType w:val="hybridMultilevel"/>
    <w:tmpl w:val="C706D3C6"/>
    <w:lvl w:ilvl="0" w:tplc="A79C8E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61E02"/>
    <w:multiLevelType w:val="hybridMultilevel"/>
    <w:tmpl w:val="D0B0A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BC"/>
    <w:rsid w:val="00012C86"/>
    <w:rsid w:val="000502A2"/>
    <w:rsid w:val="000667CC"/>
    <w:rsid w:val="00087670"/>
    <w:rsid w:val="000E416F"/>
    <w:rsid w:val="000F7D34"/>
    <w:rsid w:val="00112976"/>
    <w:rsid w:val="001148C8"/>
    <w:rsid w:val="00115ED9"/>
    <w:rsid w:val="001266C3"/>
    <w:rsid w:val="001308EE"/>
    <w:rsid w:val="0013266D"/>
    <w:rsid w:val="00135611"/>
    <w:rsid w:val="001359F6"/>
    <w:rsid w:val="001C3534"/>
    <w:rsid w:val="001F6E3D"/>
    <w:rsid w:val="00223EF0"/>
    <w:rsid w:val="0025085B"/>
    <w:rsid w:val="00267B1B"/>
    <w:rsid w:val="00291609"/>
    <w:rsid w:val="002A5EAC"/>
    <w:rsid w:val="002B5455"/>
    <w:rsid w:val="002C612D"/>
    <w:rsid w:val="002E4CCE"/>
    <w:rsid w:val="00310C4E"/>
    <w:rsid w:val="00317ACE"/>
    <w:rsid w:val="00332815"/>
    <w:rsid w:val="0033477B"/>
    <w:rsid w:val="003D4002"/>
    <w:rsid w:val="003D4FD9"/>
    <w:rsid w:val="00402B10"/>
    <w:rsid w:val="00412672"/>
    <w:rsid w:val="00421FBA"/>
    <w:rsid w:val="004526C1"/>
    <w:rsid w:val="0047758D"/>
    <w:rsid w:val="004776D1"/>
    <w:rsid w:val="00480C58"/>
    <w:rsid w:val="004B72E1"/>
    <w:rsid w:val="00540928"/>
    <w:rsid w:val="00570496"/>
    <w:rsid w:val="00580EC4"/>
    <w:rsid w:val="00582BC3"/>
    <w:rsid w:val="005D147B"/>
    <w:rsid w:val="005D4F9D"/>
    <w:rsid w:val="00601F39"/>
    <w:rsid w:val="00605941"/>
    <w:rsid w:val="0061249B"/>
    <w:rsid w:val="00615497"/>
    <w:rsid w:val="00645D02"/>
    <w:rsid w:val="006A0CE3"/>
    <w:rsid w:val="006B457A"/>
    <w:rsid w:val="006C342A"/>
    <w:rsid w:val="006F5E63"/>
    <w:rsid w:val="00701C53"/>
    <w:rsid w:val="00754FED"/>
    <w:rsid w:val="00780CC4"/>
    <w:rsid w:val="0078107B"/>
    <w:rsid w:val="007E7C20"/>
    <w:rsid w:val="008027B8"/>
    <w:rsid w:val="00803A96"/>
    <w:rsid w:val="008219AE"/>
    <w:rsid w:val="0085038F"/>
    <w:rsid w:val="00853270"/>
    <w:rsid w:val="00855D03"/>
    <w:rsid w:val="008B7060"/>
    <w:rsid w:val="008E0298"/>
    <w:rsid w:val="008F642C"/>
    <w:rsid w:val="00916571"/>
    <w:rsid w:val="009446A5"/>
    <w:rsid w:val="009A2EF0"/>
    <w:rsid w:val="009A32C3"/>
    <w:rsid w:val="009E1A56"/>
    <w:rsid w:val="00A146FF"/>
    <w:rsid w:val="00A16B09"/>
    <w:rsid w:val="00A41B97"/>
    <w:rsid w:val="00A668E8"/>
    <w:rsid w:val="00A746A1"/>
    <w:rsid w:val="00A93FC8"/>
    <w:rsid w:val="00AB0ABC"/>
    <w:rsid w:val="00AC1276"/>
    <w:rsid w:val="00AC54AC"/>
    <w:rsid w:val="00B132DA"/>
    <w:rsid w:val="00B26F0F"/>
    <w:rsid w:val="00B27327"/>
    <w:rsid w:val="00B364EA"/>
    <w:rsid w:val="00B40511"/>
    <w:rsid w:val="00B644F5"/>
    <w:rsid w:val="00BA6C9A"/>
    <w:rsid w:val="00BD1E45"/>
    <w:rsid w:val="00BE6242"/>
    <w:rsid w:val="00C06E64"/>
    <w:rsid w:val="00C148BD"/>
    <w:rsid w:val="00C240EA"/>
    <w:rsid w:val="00C428EB"/>
    <w:rsid w:val="00C53FD8"/>
    <w:rsid w:val="00C666E2"/>
    <w:rsid w:val="00C838FF"/>
    <w:rsid w:val="00CC31AC"/>
    <w:rsid w:val="00CD63F9"/>
    <w:rsid w:val="00D050CB"/>
    <w:rsid w:val="00D05771"/>
    <w:rsid w:val="00D065CD"/>
    <w:rsid w:val="00D1345B"/>
    <w:rsid w:val="00D541DC"/>
    <w:rsid w:val="00D7283D"/>
    <w:rsid w:val="00D73629"/>
    <w:rsid w:val="00D76261"/>
    <w:rsid w:val="00D77548"/>
    <w:rsid w:val="00D95F97"/>
    <w:rsid w:val="00D9794A"/>
    <w:rsid w:val="00DD5E03"/>
    <w:rsid w:val="00DF37B4"/>
    <w:rsid w:val="00E06BA3"/>
    <w:rsid w:val="00E254D0"/>
    <w:rsid w:val="00E404A4"/>
    <w:rsid w:val="00E70485"/>
    <w:rsid w:val="00E81E5B"/>
    <w:rsid w:val="00E86096"/>
    <w:rsid w:val="00E91D79"/>
    <w:rsid w:val="00EC3388"/>
    <w:rsid w:val="00ED7302"/>
    <w:rsid w:val="00EE00BE"/>
    <w:rsid w:val="00EE4395"/>
    <w:rsid w:val="00F32FAF"/>
    <w:rsid w:val="00F56B60"/>
    <w:rsid w:val="00F9206E"/>
    <w:rsid w:val="00FD1094"/>
    <w:rsid w:val="00FE2E32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A407"/>
  <w15:chartTrackingRefBased/>
  <w15:docId w15:val="{3845F048-9624-4B0E-8B72-5CCE9850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C8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D1345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148C8"/>
    <w:rPr>
      <w:rFonts w:ascii="Symbol" w:hAnsi="Symbol"/>
    </w:rPr>
  </w:style>
  <w:style w:type="character" w:customStyle="1" w:styleId="WW8Num2z1">
    <w:name w:val="WW8Num2z1"/>
    <w:rsid w:val="001148C8"/>
    <w:rPr>
      <w:rFonts w:ascii="Courier New" w:hAnsi="Courier New" w:cs="Courier New"/>
    </w:rPr>
  </w:style>
  <w:style w:type="character" w:customStyle="1" w:styleId="WW8Num2z2">
    <w:name w:val="WW8Num2z2"/>
    <w:rsid w:val="001148C8"/>
    <w:rPr>
      <w:rFonts w:ascii="Wingdings" w:hAnsi="Wingdings"/>
    </w:rPr>
  </w:style>
  <w:style w:type="character" w:customStyle="1" w:styleId="Domylnaczcionkaakapitu1">
    <w:name w:val="Domyślna czcionka akapitu1"/>
    <w:rsid w:val="001148C8"/>
  </w:style>
  <w:style w:type="character" w:styleId="Hipercze">
    <w:name w:val="Hyperlink"/>
    <w:rsid w:val="001148C8"/>
    <w:rPr>
      <w:color w:val="0000FF"/>
      <w:u w:val="single"/>
    </w:rPr>
  </w:style>
  <w:style w:type="paragraph" w:styleId="Tekstpodstawowy">
    <w:name w:val="Body Text"/>
    <w:basedOn w:val="Normalny"/>
    <w:rsid w:val="001148C8"/>
    <w:pPr>
      <w:spacing w:after="120"/>
    </w:pPr>
  </w:style>
  <w:style w:type="paragraph" w:styleId="Lista">
    <w:name w:val="List"/>
    <w:basedOn w:val="Tekstpodstawowy"/>
    <w:rsid w:val="001148C8"/>
    <w:rPr>
      <w:rFonts w:cs="Tahoma"/>
    </w:rPr>
  </w:style>
  <w:style w:type="paragraph" w:customStyle="1" w:styleId="Podpis1">
    <w:name w:val="Podpis1"/>
    <w:basedOn w:val="Normalny"/>
    <w:rsid w:val="001148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1148C8"/>
    <w:pPr>
      <w:suppressLineNumbers/>
    </w:pPr>
    <w:rPr>
      <w:rFonts w:cs="Tahoma"/>
    </w:rPr>
  </w:style>
  <w:style w:type="paragraph" w:styleId="NormalnyWeb">
    <w:name w:val="Normal (Web)"/>
    <w:basedOn w:val="Normalny"/>
    <w:rsid w:val="001148C8"/>
    <w:pPr>
      <w:spacing w:before="280" w:after="280"/>
    </w:pPr>
  </w:style>
  <w:style w:type="paragraph" w:styleId="Tekstpodstawowywcity">
    <w:name w:val="Body Text Indent"/>
    <w:basedOn w:val="Normalny"/>
    <w:rsid w:val="001148C8"/>
    <w:pPr>
      <w:tabs>
        <w:tab w:val="left" w:pos="720"/>
      </w:tabs>
      <w:ind w:left="720" w:hanging="720"/>
    </w:pPr>
    <w:rPr>
      <w:szCs w:val="20"/>
    </w:rPr>
  </w:style>
  <w:style w:type="paragraph" w:styleId="Tekstdymka">
    <w:name w:val="Balloon Text"/>
    <w:basedOn w:val="Normalny"/>
    <w:rsid w:val="00114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148C8"/>
    <w:pPr>
      <w:spacing w:after="120" w:line="480" w:lineRule="auto"/>
    </w:pPr>
  </w:style>
  <w:style w:type="paragraph" w:customStyle="1" w:styleId="Zawartotabeli">
    <w:name w:val="Zawartość tabeli"/>
    <w:basedOn w:val="Normalny"/>
    <w:rsid w:val="001148C8"/>
    <w:pPr>
      <w:suppressLineNumbers/>
    </w:pPr>
  </w:style>
  <w:style w:type="paragraph" w:customStyle="1" w:styleId="Nagwektabeli">
    <w:name w:val="Nagłówek tabeli"/>
    <w:basedOn w:val="Zawartotabeli"/>
    <w:rsid w:val="001148C8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rsid w:val="00223E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609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E8609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609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8609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B1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02B1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402B10"/>
    <w:rPr>
      <w:vertAlign w:val="superscript"/>
    </w:rPr>
  </w:style>
  <w:style w:type="character" w:customStyle="1" w:styleId="Nagwek3Znak">
    <w:name w:val="Nagłówek 3 Znak"/>
    <w:link w:val="Nagwek3"/>
    <w:uiPriority w:val="9"/>
    <w:rsid w:val="00D1345B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D134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FC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3FC8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A93FC8"/>
    <w:rPr>
      <w:vertAlign w:val="superscript"/>
    </w:rPr>
  </w:style>
  <w:style w:type="paragraph" w:styleId="Bezodstpw">
    <w:name w:val="No Spacing"/>
    <w:uiPriority w:val="1"/>
    <w:qFormat/>
    <w:rsid w:val="00FD1094"/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D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05C6-B1A5-4E74-9FFA-670A6EFB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390/04</vt:lpstr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390/04</dc:title>
  <dc:subject/>
  <dc:creator>t_oborski</dc:creator>
  <cp:keywords/>
  <cp:lastModifiedBy>b.czerwonka</cp:lastModifiedBy>
  <cp:revision>2</cp:revision>
  <cp:lastPrinted>2020-11-20T14:53:00Z</cp:lastPrinted>
  <dcterms:created xsi:type="dcterms:W3CDTF">2020-11-23T17:49:00Z</dcterms:created>
  <dcterms:modified xsi:type="dcterms:W3CDTF">2020-11-23T17:49:00Z</dcterms:modified>
</cp:coreProperties>
</file>