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2B" w:rsidRPr="0068052B" w:rsidRDefault="0068052B" w:rsidP="0068052B">
      <w:pPr>
        <w:tabs>
          <w:tab w:val="left" w:pos="720"/>
          <w:tab w:val="left" w:pos="3420"/>
        </w:tabs>
        <w:jc w:val="center"/>
      </w:pPr>
      <w:r w:rsidRPr="0068052B">
        <w:t>UCHWAŁA NR 459/20</w:t>
      </w:r>
    </w:p>
    <w:p w:rsidR="0068052B" w:rsidRPr="0068052B" w:rsidRDefault="0068052B" w:rsidP="0068052B">
      <w:pPr>
        <w:jc w:val="center"/>
      </w:pPr>
      <w:r w:rsidRPr="0068052B">
        <w:t>RADY MIASTA TORUNIA</w:t>
      </w:r>
    </w:p>
    <w:p w:rsidR="0068052B" w:rsidRPr="0068052B" w:rsidRDefault="0068052B" w:rsidP="0068052B">
      <w:pPr>
        <w:jc w:val="center"/>
      </w:pPr>
      <w:r w:rsidRPr="0068052B">
        <w:t>z dnia 10 września 2020 r.</w:t>
      </w:r>
    </w:p>
    <w:p w:rsidR="003C4008" w:rsidRPr="0068052B" w:rsidRDefault="003C4008" w:rsidP="0068052B"/>
    <w:p w:rsidR="00474F53" w:rsidRPr="0068052B" w:rsidRDefault="00474F53" w:rsidP="0068052B">
      <w:pPr>
        <w:pStyle w:val="Tytuuchway"/>
        <w:spacing w:before="0" w:after="0"/>
        <w:jc w:val="both"/>
        <w:rPr>
          <w:b w:val="0"/>
          <w:szCs w:val="24"/>
        </w:rPr>
      </w:pPr>
      <w:r w:rsidRPr="0068052B">
        <w:rPr>
          <w:b w:val="0"/>
          <w:szCs w:val="24"/>
        </w:rPr>
        <w:t xml:space="preserve">w sprawie miejscowego planu zagospodarowania przestrzennego </w:t>
      </w:r>
      <w:r w:rsidR="00684B48" w:rsidRPr="0068052B">
        <w:rPr>
          <w:b w:val="0"/>
          <w:szCs w:val="24"/>
        </w:rPr>
        <w:t>„Winnica”</w:t>
      </w:r>
      <w:r w:rsidR="003C4008" w:rsidRPr="0068052B">
        <w:rPr>
          <w:b w:val="0"/>
          <w:szCs w:val="24"/>
        </w:rPr>
        <w:t xml:space="preserve"> </w:t>
      </w:r>
      <w:r w:rsidR="00A20E9E" w:rsidRPr="0068052B">
        <w:rPr>
          <w:b w:val="0"/>
          <w:szCs w:val="24"/>
        </w:rPr>
        <w:t xml:space="preserve">dla terenów położonych </w:t>
      </w:r>
      <w:r w:rsidR="00684B48" w:rsidRPr="0068052B">
        <w:rPr>
          <w:b w:val="0"/>
          <w:szCs w:val="24"/>
        </w:rPr>
        <w:t xml:space="preserve">w otoczeniu </w:t>
      </w:r>
      <w:r w:rsidR="00EB2ECA">
        <w:rPr>
          <w:b w:val="0"/>
          <w:szCs w:val="24"/>
        </w:rPr>
        <w:t>m</w:t>
      </w:r>
      <w:r w:rsidR="00684B48" w:rsidRPr="0068052B">
        <w:rPr>
          <w:b w:val="0"/>
          <w:szCs w:val="24"/>
        </w:rPr>
        <w:t xml:space="preserve">ostu </w:t>
      </w:r>
      <w:r w:rsidR="00EB2ECA">
        <w:rPr>
          <w:b w:val="0"/>
          <w:szCs w:val="24"/>
        </w:rPr>
        <w:t>g</w:t>
      </w:r>
      <w:r w:rsidR="00684B48" w:rsidRPr="0068052B">
        <w:rPr>
          <w:b w:val="0"/>
          <w:szCs w:val="24"/>
        </w:rPr>
        <w:t xml:space="preserve">en. Elżbiety </w:t>
      </w:r>
      <w:proofErr w:type="spellStart"/>
      <w:r w:rsidR="00684B48" w:rsidRPr="0068052B">
        <w:rPr>
          <w:b w:val="0"/>
          <w:szCs w:val="24"/>
        </w:rPr>
        <w:t>Zawackiej</w:t>
      </w:r>
      <w:proofErr w:type="spellEnd"/>
      <w:r w:rsidR="00684B48" w:rsidRPr="0068052B">
        <w:rPr>
          <w:b w:val="0"/>
          <w:szCs w:val="24"/>
        </w:rPr>
        <w:t xml:space="preserve"> </w:t>
      </w:r>
      <w:r w:rsidR="009D3704" w:rsidRPr="0068052B">
        <w:rPr>
          <w:b w:val="0"/>
          <w:szCs w:val="24"/>
        </w:rPr>
        <w:t>w Toruniu</w:t>
      </w:r>
      <w:r w:rsidR="003C4008" w:rsidRPr="0068052B">
        <w:rPr>
          <w:b w:val="0"/>
          <w:szCs w:val="24"/>
        </w:rPr>
        <w:t>.</w:t>
      </w:r>
    </w:p>
    <w:p w:rsidR="003C4008" w:rsidRPr="0068052B" w:rsidRDefault="003C4008" w:rsidP="0068052B"/>
    <w:p w:rsidR="00474F53" w:rsidRPr="0068052B" w:rsidRDefault="0068052B" w:rsidP="0068052B">
      <w:pPr>
        <w:jc w:val="both"/>
      </w:pPr>
      <w:r>
        <w:t xml:space="preserve">Na podstawie art. </w:t>
      </w:r>
      <w:r w:rsidR="00474F53" w:rsidRPr="0068052B">
        <w:t>20 ust.</w:t>
      </w:r>
      <w:r>
        <w:t xml:space="preserve"> 1 ustawy z dnia 27 </w:t>
      </w:r>
      <w:r w:rsidR="00474F53" w:rsidRPr="0068052B">
        <w:t>marca 2003</w:t>
      </w:r>
      <w:r w:rsidR="00CA4AB5" w:rsidRPr="0068052B">
        <w:t> </w:t>
      </w:r>
      <w:r w:rsidR="00474F53" w:rsidRPr="0068052B">
        <w:t>r. o planowaniu i zagospodarowaniu przestrzennym (</w:t>
      </w:r>
      <w:r w:rsidR="00684B48" w:rsidRPr="0068052B">
        <w:t>Dz.</w:t>
      </w:r>
      <w:r>
        <w:t xml:space="preserve"> </w:t>
      </w:r>
      <w:r w:rsidR="00DF4799" w:rsidRPr="0068052B">
        <w:t>U. z 2020</w:t>
      </w:r>
      <w:r>
        <w:t xml:space="preserve"> </w:t>
      </w:r>
      <w:r w:rsidR="004E3D1D" w:rsidRPr="0068052B">
        <w:t>r. poz.</w:t>
      </w:r>
      <w:r>
        <w:t xml:space="preserve"> </w:t>
      </w:r>
      <w:r w:rsidR="00DF4799" w:rsidRPr="0068052B">
        <w:t>2</w:t>
      </w:r>
      <w:r w:rsidR="00073598" w:rsidRPr="0068052B">
        <w:t>9</w:t>
      </w:r>
      <w:r w:rsidR="00DF4799" w:rsidRPr="0068052B">
        <w:t>3</w:t>
      </w:r>
      <w:r w:rsidR="0014657C" w:rsidRPr="0068052B">
        <w:t xml:space="preserve"> ze zm.</w:t>
      </w:r>
      <w:r w:rsidR="0014657C" w:rsidRPr="0068052B">
        <w:rPr>
          <w:rStyle w:val="Odwoanieprzypisudolnego"/>
        </w:rPr>
        <w:footnoteReference w:id="1"/>
      </w:r>
      <w:r>
        <w:t xml:space="preserve">) oraz na podstawie art. </w:t>
      </w:r>
      <w:r w:rsidR="002F12A0" w:rsidRPr="0068052B">
        <w:t>18 ust.</w:t>
      </w:r>
      <w:r>
        <w:t xml:space="preserve"> 2 pkt </w:t>
      </w:r>
      <w:r w:rsidR="002F12A0" w:rsidRPr="0068052B">
        <w:t>5 ustawy z dnia 8</w:t>
      </w:r>
      <w:r>
        <w:t xml:space="preserve"> </w:t>
      </w:r>
      <w:r w:rsidR="002F12A0" w:rsidRPr="0068052B">
        <w:t>marca 1990 r. o</w:t>
      </w:r>
      <w:r>
        <w:t xml:space="preserve"> </w:t>
      </w:r>
      <w:r w:rsidR="002F12A0" w:rsidRPr="0068052B">
        <w:t xml:space="preserve">samorządzie gminnym </w:t>
      </w:r>
      <w:r w:rsidR="008D16B4" w:rsidRPr="0068052B">
        <w:t>(Dz.</w:t>
      </w:r>
      <w:r>
        <w:t xml:space="preserve"> </w:t>
      </w:r>
      <w:r w:rsidR="008D16B4" w:rsidRPr="0068052B">
        <w:t>U. z 2020</w:t>
      </w:r>
      <w:r>
        <w:t xml:space="preserve"> r. poz. </w:t>
      </w:r>
      <w:r w:rsidR="008D16B4" w:rsidRPr="0068052B">
        <w:t>713</w:t>
      </w:r>
      <w:r w:rsidR="002F12A0" w:rsidRPr="0068052B">
        <w:t>)</w:t>
      </w:r>
      <w:r w:rsidR="004E3D1D" w:rsidRPr="0068052B">
        <w:t>, po stwierdzeniu</w:t>
      </w:r>
      <w:r w:rsidR="002E249D" w:rsidRPr="0068052B">
        <w:t xml:space="preserve">, że nie zostały </w:t>
      </w:r>
      <w:r w:rsidR="00F77AA0" w:rsidRPr="0068052B">
        <w:t xml:space="preserve">naruszone </w:t>
      </w:r>
      <w:r w:rsidR="00474F53" w:rsidRPr="0068052B">
        <w:t xml:space="preserve">ustalenia „Studium uwarunkowań i kierunków zagospodarowania przestrzennego miasta Torunia” </w:t>
      </w:r>
      <w:r>
        <w:t>(uchwała n</w:t>
      </w:r>
      <w:r w:rsidR="002E249D" w:rsidRPr="0068052B">
        <w:t>r</w:t>
      </w:r>
      <w:r>
        <w:t xml:space="preserve"> </w:t>
      </w:r>
      <w:r w:rsidR="00D55005" w:rsidRPr="0068052B">
        <w:t>805</w:t>
      </w:r>
      <w:r w:rsidR="002E249D" w:rsidRPr="0068052B">
        <w:t>/</w:t>
      </w:r>
      <w:r w:rsidR="00D55005" w:rsidRPr="0068052B">
        <w:t>18</w:t>
      </w:r>
      <w:r w:rsidR="002E249D" w:rsidRPr="0068052B">
        <w:t xml:space="preserve"> Rady Miasta Torunia z</w:t>
      </w:r>
      <w:r w:rsidR="00D55005" w:rsidRPr="0068052B">
        <w:t xml:space="preserve"> </w:t>
      </w:r>
      <w:r w:rsidR="002D7A69" w:rsidRPr="0068052B">
        <w:t xml:space="preserve">dnia </w:t>
      </w:r>
      <w:r w:rsidR="00D55005" w:rsidRPr="0068052B">
        <w:t>25</w:t>
      </w:r>
      <w:r>
        <w:t xml:space="preserve"> </w:t>
      </w:r>
      <w:r w:rsidR="00D55005" w:rsidRPr="0068052B">
        <w:t>stycznia 2018</w:t>
      </w:r>
      <w:r w:rsidR="002D7A69" w:rsidRPr="0068052B">
        <w:t>r.)</w:t>
      </w:r>
      <w:r w:rsidR="00474F53" w:rsidRPr="0068052B">
        <w:t xml:space="preserve"> uchwala się, co następuje:</w:t>
      </w:r>
    </w:p>
    <w:p w:rsidR="00036292" w:rsidRPr="0068052B" w:rsidRDefault="00036292" w:rsidP="0068052B">
      <w:pPr>
        <w:jc w:val="both"/>
      </w:pPr>
    </w:p>
    <w:p w:rsidR="0068052B" w:rsidRDefault="0068052B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  <w:r>
        <w:rPr>
          <w:b w:val="0"/>
          <w:szCs w:val="24"/>
        </w:rPr>
        <w:t>Rozdział 1</w:t>
      </w:r>
    </w:p>
    <w:p w:rsidR="0092122E" w:rsidRPr="0068052B" w:rsidRDefault="0092122E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  <w:r w:rsidRPr="0068052B">
        <w:rPr>
          <w:b w:val="0"/>
          <w:szCs w:val="24"/>
        </w:rPr>
        <w:t>Przepisy ogólne</w:t>
      </w:r>
    </w:p>
    <w:p w:rsidR="003C4008" w:rsidRPr="0068052B" w:rsidRDefault="003C4008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</w:p>
    <w:p w:rsidR="006F149B" w:rsidRPr="0068052B" w:rsidRDefault="00EB2ECA" w:rsidP="00EB2ECA">
      <w:pPr>
        <w:pStyle w:val="a"/>
        <w:numPr>
          <w:ilvl w:val="0"/>
          <w:numId w:val="0"/>
        </w:numPr>
        <w:spacing w:before="0"/>
        <w:ind w:firstLine="567"/>
      </w:pPr>
      <w:r>
        <w:t xml:space="preserve">§ 1. </w:t>
      </w:r>
      <w:r w:rsidR="00981646" w:rsidRPr="0068052B">
        <w:t xml:space="preserve">Uchwala się miejscowy plan zagospodarowania przestrzennego </w:t>
      </w:r>
      <w:r w:rsidR="003A1749" w:rsidRPr="0068052B">
        <w:t xml:space="preserve">„Winnica” </w:t>
      </w:r>
      <w:r w:rsidR="00A20E9E" w:rsidRPr="0068052B">
        <w:t xml:space="preserve">dla terenów położonych </w:t>
      </w:r>
      <w:r w:rsidR="003A1749" w:rsidRPr="0068052B">
        <w:t>w otoczeni</w:t>
      </w:r>
      <w:r w:rsidR="009A77AC" w:rsidRPr="0068052B">
        <w:t>u</w:t>
      </w:r>
      <w:r w:rsidR="003A1749" w:rsidRPr="0068052B">
        <w:t xml:space="preserve"> </w:t>
      </w:r>
      <w:r>
        <w:t>m</w:t>
      </w:r>
      <w:r w:rsidR="003A1749" w:rsidRPr="0068052B">
        <w:t xml:space="preserve">ostu </w:t>
      </w:r>
      <w:r>
        <w:t>g</w:t>
      </w:r>
      <w:r w:rsidR="003A1749" w:rsidRPr="0068052B">
        <w:t xml:space="preserve">en. Elżbiety </w:t>
      </w:r>
      <w:proofErr w:type="spellStart"/>
      <w:r w:rsidR="003A1749" w:rsidRPr="0068052B">
        <w:t>Zawackiej</w:t>
      </w:r>
      <w:proofErr w:type="spellEnd"/>
      <w:r w:rsidR="00A20E9E" w:rsidRPr="0068052B">
        <w:t xml:space="preserve"> </w:t>
      </w:r>
      <w:r w:rsidR="00981646" w:rsidRPr="0068052B">
        <w:t xml:space="preserve">w Toruniu, </w:t>
      </w:r>
      <w:r w:rsidR="00922218" w:rsidRPr="0068052B">
        <w:t>zwany dalej planem.</w:t>
      </w:r>
    </w:p>
    <w:p w:rsidR="00922218" w:rsidRPr="0068052B" w:rsidRDefault="00EB2ECA" w:rsidP="00EB2ECA">
      <w:pPr>
        <w:ind w:firstLine="567"/>
      </w:pPr>
      <w:r>
        <w:t xml:space="preserve">2. Plan, o którym mowa w ust. </w:t>
      </w:r>
      <w:r w:rsidR="00922218" w:rsidRPr="0068052B">
        <w:t xml:space="preserve">1, stanowi w części zmianę: </w:t>
      </w:r>
    </w:p>
    <w:p w:rsidR="00684B48" w:rsidRPr="0068052B" w:rsidRDefault="00684B48" w:rsidP="000D6214">
      <w:pPr>
        <w:pStyle w:val="Tekstpodstawowywcity2"/>
        <w:numPr>
          <w:ilvl w:val="0"/>
          <w:numId w:val="33"/>
        </w:numPr>
        <w:ind w:left="567" w:hanging="425"/>
        <w:rPr>
          <w:bCs/>
        </w:rPr>
      </w:pPr>
      <w:r w:rsidRPr="0068052B">
        <w:rPr>
          <w:bCs/>
        </w:rPr>
        <w:t>miejscowego planu zagospodarowania przestrzennego dla odcinka ul</w:t>
      </w:r>
      <w:r w:rsidR="00582C98" w:rsidRPr="0068052B">
        <w:rPr>
          <w:bCs/>
        </w:rPr>
        <w:t xml:space="preserve">icy </w:t>
      </w:r>
      <w:r w:rsidRPr="0068052B">
        <w:rPr>
          <w:bCs/>
        </w:rPr>
        <w:t>S</w:t>
      </w:r>
      <w:r w:rsidR="006C3CC1">
        <w:rPr>
          <w:bCs/>
        </w:rPr>
        <w:t xml:space="preserve">zosa Lubicka (od ul. </w:t>
      </w:r>
      <w:r w:rsidRPr="0068052B">
        <w:rPr>
          <w:bCs/>
        </w:rPr>
        <w:t>Winnej do ul.</w:t>
      </w:r>
      <w:r w:rsidR="006C3CC1">
        <w:rPr>
          <w:bCs/>
        </w:rPr>
        <w:t xml:space="preserve"> </w:t>
      </w:r>
      <w:r w:rsidRPr="0068052B">
        <w:rPr>
          <w:bCs/>
        </w:rPr>
        <w:t>Przy Skarpie) i terenów przyległych oraz dla ul</w:t>
      </w:r>
      <w:r w:rsidR="00582C98" w:rsidRPr="0068052B">
        <w:rPr>
          <w:bCs/>
        </w:rPr>
        <w:t xml:space="preserve">icy </w:t>
      </w:r>
      <w:proofErr w:type="spellStart"/>
      <w:r w:rsidR="006C3CC1">
        <w:rPr>
          <w:bCs/>
        </w:rPr>
        <w:t>Działowskiego</w:t>
      </w:r>
      <w:proofErr w:type="spellEnd"/>
      <w:r w:rsidR="006C3CC1">
        <w:rPr>
          <w:bCs/>
        </w:rPr>
        <w:t xml:space="preserve"> (od ul. </w:t>
      </w:r>
      <w:r w:rsidRPr="0068052B">
        <w:rPr>
          <w:bCs/>
        </w:rPr>
        <w:t>Szosa Lubicka do trasy średnicowej)</w:t>
      </w:r>
      <w:r w:rsidR="00582C98" w:rsidRPr="0068052B">
        <w:rPr>
          <w:bCs/>
        </w:rPr>
        <w:t xml:space="preserve"> w Toruniu</w:t>
      </w:r>
      <w:r w:rsidRPr="0068052B">
        <w:rPr>
          <w:bCs/>
        </w:rPr>
        <w:t xml:space="preserve"> (</w:t>
      </w:r>
      <w:r w:rsidR="00EB2ECA">
        <w:rPr>
          <w:bCs/>
        </w:rPr>
        <w:t>u</w:t>
      </w:r>
      <w:r w:rsidRPr="0068052B">
        <w:rPr>
          <w:bCs/>
        </w:rPr>
        <w:t xml:space="preserve">chwała </w:t>
      </w:r>
      <w:r w:rsidR="00EB2ECA">
        <w:rPr>
          <w:bCs/>
        </w:rPr>
        <w:t>n</w:t>
      </w:r>
      <w:r w:rsidRPr="0068052B">
        <w:rPr>
          <w:bCs/>
        </w:rPr>
        <w:t>r 132/07 RMT z dnia 2 sierpnia 2007r., Dz.</w:t>
      </w:r>
      <w:r w:rsidR="00EB2ECA">
        <w:rPr>
          <w:bCs/>
        </w:rPr>
        <w:t xml:space="preserve"> </w:t>
      </w:r>
      <w:r w:rsidRPr="0068052B">
        <w:rPr>
          <w:bCs/>
        </w:rPr>
        <w:t xml:space="preserve">Urz. Woj. Kuj.-Pom. </w:t>
      </w:r>
      <w:r w:rsidR="00EB2ECA">
        <w:rPr>
          <w:bCs/>
        </w:rPr>
        <w:t xml:space="preserve">nr </w:t>
      </w:r>
      <w:r w:rsidRPr="0068052B">
        <w:rPr>
          <w:bCs/>
        </w:rPr>
        <w:t>115, poz.</w:t>
      </w:r>
      <w:r w:rsidR="00EB2ECA">
        <w:rPr>
          <w:bCs/>
        </w:rPr>
        <w:t xml:space="preserve"> </w:t>
      </w:r>
      <w:r w:rsidRPr="0068052B">
        <w:rPr>
          <w:bCs/>
        </w:rPr>
        <w:t>1725 z</w:t>
      </w:r>
      <w:r w:rsidR="00EB2ECA">
        <w:rPr>
          <w:bCs/>
        </w:rPr>
        <w:t xml:space="preserve"> </w:t>
      </w:r>
      <w:r w:rsidRPr="0068052B">
        <w:rPr>
          <w:bCs/>
        </w:rPr>
        <w:t>dnia 10</w:t>
      </w:r>
      <w:r w:rsidR="00EB2ECA">
        <w:rPr>
          <w:bCs/>
        </w:rPr>
        <w:t xml:space="preserve"> </w:t>
      </w:r>
      <w:r w:rsidR="00392194" w:rsidRPr="0068052B">
        <w:rPr>
          <w:bCs/>
        </w:rPr>
        <w:t xml:space="preserve">października </w:t>
      </w:r>
      <w:r w:rsidRPr="0068052B">
        <w:rPr>
          <w:bCs/>
        </w:rPr>
        <w:t>2007r.);</w:t>
      </w:r>
    </w:p>
    <w:p w:rsidR="00684B48" w:rsidRPr="0068052B" w:rsidRDefault="00684B48" w:rsidP="000D6214">
      <w:pPr>
        <w:pStyle w:val="Tekstpodstawowywcity2"/>
        <w:numPr>
          <w:ilvl w:val="0"/>
          <w:numId w:val="33"/>
        </w:numPr>
        <w:ind w:left="567" w:hanging="425"/>
        <w:rPr>
          <w:bCs/>
        </w:rPr>
      </w:pPr>
      <w:r w:rsidRPr="0068052B">
        <w:rPr>
          <w:bCs/>
        </w:rPr>
        <w:t>miejscowego planu zagospodarowania przestrzennego dla terenu położonego w rejonie ulic: Szosa Lubicka</w:t>
      </w:r>
      <w:r w:rsidR="00EB2ECA">
        <w:rPr>
          <w:bCs/>
        </w:rPr>
        <w:t>, Winnica i Rzeczna w Toruniu (u</w:t>
      </w:r>
      <w:r w:rsidRPr="0068052B">
        <w:rPr>
          <w:bCs/>
        </w:rPr>
        <w:t xml:space="preserve">chwała </w:t>
      </w:r>
      <w:r w:rsidR="00EB2ECA">
        <w:rPr>
          <w:bCs/>
        </w:rPr>
        <w:t>n</w:t>
      </w:r>
      <w:r w:rsidRPr="0068052B">
        <w:rPr>
          <w:bCs/>
        </w:rPr>
        <w:t>r 902/10 RMT z dnia 21 października 2010r., Dz.</w:t>
      </w:r>
      <w:r w:rsidR="00EB2ECA">
        <w:rPr>
          <w:bCs/>
        </w:rPr>
        <w:t xml:space="preserve"> </w:t>
      </w:r>
      <w:r w:rsidRPr="0068052B">
        <w:rPr>
          <w:bCs/>
        </w:rPr>
        <w:t xml:space="preserve">Urz. Woj. Kuj.-Pom. </w:t>
      </w:r>
      <w:r w:rsidR="00EB2ECA">
        <w:rPr>
          <w:bCs/>
        </w:rPr>
        <w:t>n</w:t>
      </w:r>
      <w:r w:rsidRPr="0068052B">
        <w:rPr>
          <w:bCs/>
        </w:rPr>
        <w:t>r</w:t>
      </w:r>
      <w:r w:rsidR="006C3CC1">
        <w:rPr>
          <w:bCs/>
        </w:rPr>
        <w:t xml:space="preserve"> </w:t>
      </w:r>
      <w:r w:rsidRPr="0068052B">
        <w:rPr>
          <w:bCs/>
        </w:rPr>
        <w:t>3 poz.</w:t>
      </w:r>
      <w:r w:rsidR="006C3CC1">
        <w:rPr>
          <w:bCs/>
        </w:rPr>
        <w:t xml:space="preserve"> </w:t>
      </w:r>
      <w:r w:rsidRPr="0068052B">
        <w:rPr>
          <w:bCs/>
        </w:rPr>
        <w:t>26 z dnia 12</w:t>
      </w:r>
      <w:r w:rsidR="006C3CC1">
        <w:rPr>
          <w:bCs/>
        </w:rPr>
        <w:t xml:space="preserve"> </w:t>
      </w:r>
      <w:r w:rsidR="00392194" w:rsidRPr="0068052B">
        <w:rPr>
          <w:bCs/>
        </w:rPr>
        <w:t xml:space="preserve">stycznia </w:t>
      </w:r>
      <w:r w:rsidRPr="0068052B">
        <w:rPr>
          <w:bCs/>
        </w:rPr>
        <w:t>2011r.);</w:t>
      </w:r>
    </w:p>
    <w:p w:rsidR="00684B48" w:rsidRDefault="00684B48" w:rsidP="000D6214">
      <w:pPr>
        <w:pStyle w:val="Tekstpodstawowywcity2"/>
        <w:numPr>
          <w:ilvl w:val="0"/>
          <w:numId w:val="33"/>
        </w:numPr>
        <w:ind w:left="567" w:hanging="425"/>
        <w:rPr>
          <w:bCs/>
        </w:rPr>
      </w:pPr>
      <w:r w:rsidRPr="0068052B">
        <w:rPr>
          <w:bCs/>
        </w:rPr>
        <w:t>miejscowego planu zagospodarowania przestrzennego dla terenów położonych przy ulicy Winnej oraz w rejonie Fortu</w:t>
      </w:r>
      <w:r w:rsidR="006C3CC1">
        <w:rPr>
          <w:bCs/>
        </w:rPr>
        <w:t xml:space="preserve"> </w:t>
      </w:r>
      <w:r w:rsidRPr="0068052B">
        <w:rPr>
          <w:bCs/>
        </w:rPr>
        <w:t>I</w:t>
      </w:r>
      <w:r w:rsidR="00582C98" w:rsidRPr="0068052B">
        <w:rPr>
          <w:bCs/>
        </w:rPr>
        <w:t xml:space="preserve"> w Toruniu</w:t>
      </w:r>
      <w:r w:rsidRPr="0068052B">
        <w:rPr>
          <w:bCs/>
        </w:rPr>
        <w:t xml:space="preserve"> (</w:t>
      </w:r>
      <w:r w:rsidR="00EB2ECA">
        <w:rPr>
          <w:bCs/>
        </w:rPr>
        <w:t>u</w:t>
      </w:r>
      <w:r w:rsidRPr="0068052B">
        <w:rPr>
          <w:bCs/>
        </w:rPr>
        <w:t xml:space="preserve">chwała </w:t>
      </w:r>
      <w:r w:rsidR="00EB2ECA">
        <w:rPr>
          <w:bCs/>
        </w:rPr>
        <w:t>n</w:t>
      </w:r>
      <w:r w:rsidRPr="0068052B">
        <w:rPr>
          <w:bCs/>
        </w:rPr>
        <w:t>r 822/14</w:t>
      </w:r>
      <w:r w:rsidR="0086148D" w:rsidRPr="0068052B">
        <w:rPr>
          <w:bCs/>
        </w:rPr>
        <w:t xml:space="preserve"> RMT</w:t>
      </w:r>
      <w:r w:rsidRPr="0068052B">
        <w:rPr>
          <w:bCs/>
        </w:rPr>
        <w:t xml:space="preserve"> z dnia 24</w:t>
      </w:r>
      <w:r w:rsidR="006C3CC1">
        <w:rPr>
          <w:bCs/>
        </w:rPr>
        <w:t xml:space="preserve"> </w:t>
      </w:r>
      <w:r w:rsidRPr="0068052B">
        <w:rPr>
          <w:bCs/>
        </w:rPr>
        <w:t>lipca 2014r., Dz.</w:t>
      </w:r>
      <w:r w:rsidR="00EB2ECA">
        <w:rPr>
          <w:bCs/>
        </w:rPr>
        <w:t xml:space="preserve"> </w:t>
      </w:r>
      <w:r w:rsidRPr="0068052B">
        <w:rPr>
          <w:bCs/>
        </w:rPr>
        <w:t>Urz. Woj. Kuj.-Pom. poz.</w:t>
      </w:r>
      <w:r w:rsidR="00EB2ECA">
        <w:rPr>
          <w:bCs/>
        </w:rPr>
        <w:t xml:space="preserve"> </w:t>
      </w:r>
      <w:r w:rsidRPr="0068052B">
        <w:rPr>
          <w:bCs/>
        </w:rPr>
        <w:t>2300 z dnia 31</w:t>
      </w:r>
      <w:r w:rsidR="00392194" w:rsidRPr="0068052B">
        <w:rPr>
          <w:bCs/>
        </w:rPr>
        <w:t xml:space="preserve"> lipca </w:t>
      </w:r>
      <w:r w:rsidRPr="0068052B">
        <w:rPr>
          <w:bCs/>
        </w:rPr>
        <w:t>2014r.).</w:t>
      </w:r>
    </w:p>
    <w:p w:rsidR="006C3CC1" w:rsidRPr="0068052B" w:rsidRDefault="006C3CC1" w:rsidP="006C3CC1">
      <w:pPr>
        <w:pStyle w:val="Tekstpodstawowywcity2"/>
        <w:rPr>
          <w:bCs/>
        </w:rPr>
      </w:pPr>
    </w:p>
    <w:p w:rsidR="00777A32" w:rsidRPr="0068052B" w:rsidRDefault="006C3CC1" w:rsidP="006C3CC1">
      <w:pPr>
        <w:pStyle w:val="a"/>
        <w:numPr>
          <w:ilvl w:val="0"/>
          <w:numId w:val="0"/>
        </w:numPr>
        <w:spacing w:before="0"/>
        <w:ind w:firstLine="567"/>
      </w:pPr>
      <w:r>
        <w:t xml:space="preserve">§ 2. 1. </w:t>
      </w:r>
      <w:r w:rsidR="00AA46B7" w:rsidRPr="0068052B">
        <w:t>Integralną częścią planu, o którym mowa w §</w:t>
      </w:r>
      <w:r>
        <w:t xml:space="preserve"> </w:t>
      </w:r>
      <w:r w:rsidR="00AA46B7" w:rsidRPr="0068052B">
        <w:t>1, jest rysunek planu miejscowego zwany dalej rysunkiem planu, stanowiący załącznik nr</w:t>
      </w:r>
      <w:r>
        <w:t xml:space="preserve"> </w:t>
      </w:r>
      <w:r w:rsidR="00AA46B7" w:rsidRPr="0068052B">
        <w:t>1 do niniejszej uchwały, przedstawiający graficznie ustalenia planu, w tym granic</w:t>
      </w:r>
      <w:r w:rsidR="00392194" w:rsidRPr="0068052B">
        <w:t>ę</w:t>
      </w:r>
      <w:r w:rsidR="00AA46B7" w:rsidRPr="0068052B">
        <w:t xml:space="preserve"> obszaru objętego planem.</w:t>
      </w:r>
    </w:p>
    <w:p w:rsidR="00AA46B7" w:rsidRPr="0068052B" w:rsidRDefault="006C3CC1" w:rsidP="006C3CC1">
      <w:pPr>
        <w:ind w:firstLine="567"/>
        <w:jc w:val="both"/>
      </w:pPr>
      <w:r>
        <w:t xml:space="preserve">2. </w:t>
      </w:r>
      <w:r w:rsidR="00AA46B7" w:rsidRPr="0068052B">
        <w:t>Rozstrzygnięcie o sposobie rozpatrzenia uwag do projektu planu - stanowi załącznik nr</w:t>
      </w:r>
      <w:r w:rsidR="00862435" w:rsidRPr="0068052B">
        <w:t> </w:t>
      </w:r>
      <w:r w:rsidR="00AA46B7" w:rsidRPr="0068052B">
        <w:t>2 do niniejszej uchwały.</w:t>
      </w:r>
    </w:p>
    <w:p w:rsidR="00AA46B7" w:rsidRDefault="006C3CC1" w:rsidP="006C3CC1">
      <w:pPr>
        <w:ind w:firstLine="567"/>
        <w:jc w:val="both"/>
      </w:pPr>
      <w:r>
        <w:t xml:space="preserve">3. </w:t>
      </w:r>
      <w:r w:rsidR="00AA46B7" w:rsidRPr="0068052B">
        <w:t>Rozstrzygnięcie o sposobie realizacji, zapisanych w planie, inwestycji z zakresu infrastruktury technicznej, które należą do zadań własnych gminy, oraz zasadach ich finansowania - stanowi załącznik nr</w:t>
      </w:r>
      <w:r>
        <w:t xml:space="preserve"> </w:t>
      </w:r>
      <w:r w:rsidR="00AA46B7" w:rsidRPr="0068052B">
        <w:t>3 do niniejszej uchwały.</w:t>
      </w:r>
    </w:p>
    <w:p w:rsidR="006C3CC1" w:rsidRPr="0068052B" w:rsidRDefault="006C3CC1" w:rsidP="006C3CC1">
      <w:pPr>
        <w:jc w:val="both"/>
      </w:pPr>
    </w:p>
    <w:p w:rsidR="00812C41" w:rsidRPr="0068052B" w:rsidRDefault="006C3CC1" w:rsidP="006C3CC1">
      <w:pPr>
        <w:pStyle w:val="a"/>
        <w:numPr>
          <w:ilvl w:val="0"/>
          <w:numId w:val="0"/>
        </w:numPr>
        <w:spacing w:before="0"/>
        <w:ind w:firstLine="567"/>
      </w:pPr>
      <w:r>
        <w:t xml:space="preserve">§ 3. </w:t>
      </w:r>
      <w:r w:rsidR="00A53909" w:rsidRPr="0068052B">
        <w:t>1</w:t>
      </w:r>
      <w:r w:rsidR="0014434F" w:rsidRPr="0068052B">
        <w:t>.</w:t>
      </w:r>
      <w:r>
        <w:t xml:space="preserve"> </w:t>
      </w:r>
      <w:r w:rsidR="00862435" w:rsidRPr="0068052B">
        <w:t>Ilekroć w dalszych przepisach niniejszej uchwały jest mowa o:</w:t>
      </w:r>
    </w:p>
    <w:p w:rsidR="008E18A3" w:rsidRPr="0068052B" w:rsidRDefault="008E18A3" w:rsidP="000D6214">
      <w:pPr>
        <w:numPr>
          <w:ilvl w:val="0"/>
          <w:numId w:val="34"/>
        </w:numPr>
        <w:ind w:left="567" w:hanging="425"/>
        <w:jc w:val="both"/>
        <w:outlineLvl w:val="2"/>
      </w:pPr>
      <w:r w:rsidRPr="0068052B">
        <w:t xml:space="preserve">przeznaczeniu podstawowym </w:t>
      </w:r>
      <w:r w:rsidR="00700A09" w:rsidRPr="0068052B">
        <w:t>-</w:t>
      </w:r>
      <w:r w:rsidRPr="0068052B">
        <w:t xml:space="preserve"> należy przez to rozumieć przeznaczenie, </w:t>
      </w:r>
      <w:r w:rsidR="00211810" w:rsidRPr="0068052B">
        <w:t>określone symbolem literowym</w:t>
      </w:r>
      <w:r w:rsidR="00E53989" w:rsidRPr="0068052B">
        <w:t xml:space="preserve"> -</w:t>
      </w:r>
      <w:r w:rsidR="000B3C31" w:rsidRPr="0068052B">
        <w:t xml:space="preserve"> </w:t>
      </w:r>
      <w:r w:rsidR="00E53989" w:rsidRPr="0068052B">
        <w:t>w</w:t>
      </w:r>
      <w:r w:rsidR="000B3C31" w:rsidRPr="0068052B">
        <w:t xml:space="preserve"> ramach przeznaczenia podstawowego mieszczą się elementy zagospodarowania bezpośrednio z nim związane, warun</w:t>
      </w:r>
      <w:r w:rsidR="00A52DCD">
        <w:t>kujące prawidłowe korzystanie z </w:t>
      </w:r>
      <w:r w:rsidR="000B3C31" w:rsidRPr="0068052B">
        <w:t>terenu</w:t>
      </w:r>
      <w:r w:rsidRPr="0068052B">
        <w:t>;</w:t>
      </w:r>
    </w:p>
    <w:p w:rsidR="00BD2A76" w:rsidRPr="0068052B" w:rsidRDefault="008E18A3" w:rsidP="000D6214">
      <w:pPr>
        <w:numPr>
          <w:ilvl w:val="0"/>
          <w:numId w:val="34"/>
        </w:numPr>
        <w:ind w:left="567" w:hanging="425"/>
        <w:jc w:val="both"/>
        <w:outlineLvl w:val="2"/>
      </w:pPr>
      <w:r w:rsidRPr="0068052B">
        <w:lastRenderedPageBreak/>
        <w:t xml:space="preserve">przeznaczeniu dopuszczalnym </w:t>
      </w:r>
      <w:r w:rsidR="00700A09" w:rsidRPr="0068052B">
        <w:t>-</w:t>
      </w:r>
      <w:r w:rsidRPr="0068052B">
        <w:t xml:space="preserve"> należy przez to rozumieć </w:t>
      </w:r>
      <w:r w:rsidR="00211810" w:rsidRPr="0068052B">
        <w:t>przeznacze</w:t>
      </w:r>
      <w:r w:rsidR="00F77AA0" w:rsidRPr="0068052B">
        <w:t>nie</w:t>
      </w:r>
      <w:r w:rsidR="00842794" w:rsidRPr="0068052B">
        <w:t xml:space="preserve"> </w:t>
      </w:r>
      <w:r w:rsidR="00F77AA0" w:rsidRPr="0068052B">
        <w:t xml:space="preserve">dopuszczone </w:t>
      </w:r>
      <w:r w:rsidR="00BD2A76" w:rsidRPr="0068052B">
        <w:t>ustalenia</w:t>
      </w:r>
      <w:r w:rsidR="00F77AA0" w:rsidRPr="0068052B">
        <w:t>mi niniejszej uchwały</w:t>
      </w:r>
      <w:r w:rsidR="00BD2A76" w:rsidRPr="0068052B">
        <w:t>;</w:t>
      </w:r>
    </w:p>
    <w:p w:rsidR="008E18A3" w:rsidRPr="0068052B" w:rsidRDefault="008E18A3" w:rsidP="000D6214">
      <w:pPr>
        <w:numPr>
          <w:ilvl w:val="0"/>
          <w:numId w:val="34"/>
        </w:numPr>
        <w:ind w:left="567" w:hanging="425"/>
        <w:jc w:val="both"/>
        <w:outlineLvl w:val="2"/>
      </w:pPr>
      <w:r w:rsidRPr="0068052B">
        <w:t>terenie - należy przez to rozumieć</w:t>
      </w:r>
      <w:r w:rsidR="00B04D1C" w:rsidRPr="0068052B">
        <w:t xml:space="preserve"> część </w:t>
      </w:r>
      <w:r w:rsidRPr="0068052B">
        <w:t>obszar</w:t>
      </w:r>
      <w:r w:rsidR="00B04D1C" w:rsidRPr="0068052B">
        <w:t>u objętego planem</w:t>
      </w:r>
      <w:r w:rsidRPr="0068052B">
        <w:t>, o określonym rodzaju przeznaczenia podstawowego, wyznaczon</w:t>
      </w:r>
      <w:r w:rsidR="00F23215" w:rsidRPr="0068052B">
        <w:t>ą</w:t>
      </w:r>
      <w:r w:rsidRPr="0068052B">
        <w:t xml:space="preserve"> na rysunku pl</w:t>
      </w:r>
      <w:r w:rsidR="00B04D1C" w:rsidRPr="0068052B">
        <w:t>anu liniami rozgraniczającymi i </w:t>
      </w:r>
      <w:r w:rsidRPr="0068052B">
        <w:t>oznaczon</w:t>
      </w:r>
      <w:r w:rsidR="00F23215" w:rsidRPr="0068052B">
        <w:t>ą</w:t>
      </w:r>
      <w:r w:rsidR="00BD2A76" w:rsidRPr="0068052B">
        <w:t xml:space="preserve"> </w:t>
      </w:r>
      <w:r w:rsidRPr="0068052B">
        <w:t>symbolem;</w:t>
      </w:r>
    </w:p>
    <w:p w:rsidR="003359F9" w:rsidRPr="0068052B" w:rsidRDefault="003359F9" w:rsidP="000D6214">
      <w:pPr>
        <w:numPr>
          <w:ilvl w:val="0"/>
          <w:numId w:val="34"/>
        </w:numPr>
        <w:ind w:left="567" w:hanging="425"/>
        <w:jc w:val="both"/>
        <w:outlineLvl w:val="2"/>
      </w:pPr>
      <w:r w:rsidRPr="0068052B">
        <w:t>symbolu terenu - należy przez to rozumieć oznaczenie terenu wydzielonego liniami rozgraniczającymi, składające się z:</w:t>
      </w:r>
    </w:p>
    <w:p w:rsidR="003359F9" w:rsidRPr="0068052B" w:rsidRDefault="003359F9" w:rsidP="000D6214">
      <w:pPr>
        <w:pStyle w:val="Akapitzlist"/>
        <w:numPr>
          <w:ilvl w:val="1"/>
          <w:numId w:val="35"/>
        </w:numPr>
        <w:ind w:left="993" w:hanging="426"/>
        <w:outlineLvl w:val="3"/>
      </w:pPr>
      <w:r w:rsidRPr="0068052B">
        <w:t>p</w:t>
      </w:r>
      <w:r w:rsidR="006C3CC1">
        <w:t xml:space="preserve">oz. </w:t>
      </w:r>
      <w:r w:rsidRPr="0068052B">
        <w:t>1 - liczba - oznacza numer planu</w:t>
      </w:r>
      <w:r w:rsidR="00F77AA0" w:rsidRPr="0068052B">
        <w:t xml:space="preserve"> miejscowego</w:t>
      </w:r>
      <w:r w:rsidRPr="0068052B">
        <w:t>,</w:t>
      </w:r>
    </w:p>
    <w:p w:rsidR="003359F9" w:rsidRPr="0068052B" w:rsidRDefault="003359F9" w:rsidP="000D6214">
      <w:pPr>
        <w:pStyle w:val="Akapitzlist"/>
        <w:numPr>
          <w:ilvl w:val="1"/>
          <w:numId w:val="35"/>
        </w:numPr>
        <w:ind w:left="993" w:hanging="426"/>
        <w:outlineLvl w:val="3"/>
      </w:pPr>
      <w:r w:rsidRPr="0068052B">
        <w:t>poz.</w:t>
      </w:r>
      <w:r w:rsidR="006C3CC1">
        <w:t xml:space="preserve"> </w:t>
      </w:r>
      <w:r w:rsidRPr="0068052B">
        <w:t>2 - liczba - oznacza numer jednostki ustaleń studium,</w:t>
      </w:r>
    </w:p>
    <w:p w:rsidR="003359F9" w:rsidRPr="0068052B" w:rsidRDefault="003359F9" w:rsidP="000D6214">
      <w:pPr>
        <w:pStyle w:val="Akapitzlist"/>
        <w:numPr>
          <w:ilvl w:val="1"/>
          <w:numId w:val="35"/>
        </w:numPr>
        <w:ind w:left="993" w:hanging="426"/>
        <w:outlineLvl w:val="3"/>
      </w:pPr>
      <w:r w:rsidRPr="0068052B">
        <w:t>poz.</w:t>
      </w:r>
      <w:r w:rsidR="006C3CC1">
        <w:t xml:space="preserve"> </w:t>
      </w:r>
      <w:r w:rsidRPr="0068052B">
        <w:t>3 - symbol literowy - oznacza symbol przeznaczenia podstawowego terenu,</w:t>
      </w:r>
    </w:p>
    <w:p w:rsidR="003359F9" w:rsidRPr="0068052B" w:rsidRDefault="003359F9" w:rsidP="000D6214">
      <w:pPr>
        <w:pStyle w:val="Akapitzlist"/>
        <w:numPr>
          <w:ilvl w:val="1"/>
          <w:numId w:val="35"/>
        </w:numPr>
        <w:ind w:left="993" w:hanging="426"/>
        <w:outlineLvl w:val="3"/>
      </w:pPr>
      <w:r w:rsidRPr="0068052B">
        <w:t>poz.</w:t>
      </w:r>
      <w:r w:rsidR="006C3CC1">
        <w:t xml:space="preserve"> </w:t>
      </w:r>
      <w:r w:rsidRPr="0068052B">
        <w:t>4 - liczba - oznacza kolejny numer terenu o tym samym przeznaczeniu podstawowym;</w:t>
      </w:r>
    </w:p>
    <w:p w:rsidR="00FD3FB3" w:rsidRPr="0068052B" w:rsidRDefault="00FD3FB3" w:rsidP="000D6214">
      <w:pPr>
        <w:pStyle w:val="Akapitzlist"/>
        <w:numPr>
          <w:ilvl w:val="0"/>
          <w:numId w:val="34"/>
        </w:numPr>
        <w:ind w:left="567" w:hanging="425"/>
        <w:jc w:val="both"/>
        <w:outlineLvl w:val="2"/>
      </w:pPr>
      <w:r w:rsidRPr="0068052B">
        <w:t xml:space="preserve">nieprzekraczalnej linii zabudowy - należy przez to rozumieć linię wyznaczoną na rysunku planu, której nie mogą przekroczyć ściany części nadziemnych budynku w kierunku terenów </w:t>
      </w:r>
      <w:r w:rsidR="003B6E9A" w:rsidRPr="0068052B">
        <w:t xml:space="preserve">sąsiednich, </w:t>
      </w:r>
      <w:r w:rsidRPr="0068052B">
        <w:t>wydzielonych liniami rozgraniczającymi - z wyłączeniem docieplenia budynku oraz elementów architektonicznych budynku takich jak: schody zewnętrzne, pochylnia, rampa, taras, gzyms, okap, zadaszenie nad wejściem itp., o ile ustalenia szczegółowe dla poszczególnych terenów nie stanowią inaczej;</w:t>
      </w:r>
    </w:p>
    <w:p w:rsidR="00FD3FB3" w:rsidRPr="0068052B" w:rsidRDefault="00FD3FB3" w:rsidP="000D6214">
      <w:pPr>
        <w:pStyle w:val="Akapitzlist"/>
        <w:numPr>
          <w:ilvl w:val="0"/>
          <w:numId w:val="34"/>
        </w:numPr>
        <w:ind w:left="567" w:hanging="425"/>
        <w:jc w:val="both"/>
      </w:pPr>
      <w:r w:rsidRPr="0068052B">
        <w:t>zorganizowanym procesie inwestycyjnym - należy przez to rozumieć działalność inwestycyjną w zakresie budowy nowych obiektów, realizowaną w oparciu o projekt zagospodarowania terenu sporządzony dla całego terenu wydzielonego liniami rozgraniczającymi;</w:t>
      </w:r>
    </w:p>
    <w:p w:rsidR="00FD3FB3" w:rsidRPr="0068052B" w:rsidRDefault="00FD3FB3" w:rsidP="000D6214">
      <w:pPr>
        <w:pStyle w:val="Akapitzlist"/>
        <w:numPr>
          <w:ilvl w:val="0"/>
          <w:numId w:val="34"/>
        </w:numPr>
        <w:ind w:left="567" w:hanging="425"/>
        <w:jc w:val="both"/>
      </w:pPr>
      <w:r w:rsidRPr="0068052B">
        <w:t>harmonijnej zabudowie - należy przez to rozumieć realizację budynków o podobnych i spójnych walorach architektonicznych</w:t>
      </w:r>
      <w:r w:rsidR="00FF1DBE" w:rsidRPr="0068052B">
        <w:t xml:space="preserve"> i</w:t>
      </w:r>
      <w:r w:rsidRPr="0068052B">
        <w:t xml:space="preserve"> </w:t>
      </w:r>
      <w:r w:rsidR="00FF1DBE" w:rsidRPr="0068052B">
        <w:t>kolorystyce,</w:t>
      </w:r>
      <w:r w:rsidRPr="0068052B">
        <w:t xml:space="preserve"> parametrach (np. proporcje, skala obiektu, rodzaj dachu</w:t>
      </w:r>
      <w:r w:rsidR="003B6E9A" w:rsidRPr="0068052B">
        <w:t>)</w:t>
      </w:r>
      <w:r w:rsidR="00FF1DBE" w:rsidRPr="0068052B">
        <w:t xml:space="preserve"> oraz</w:t>
      </w:r>
      <w:r w:rsidRPr="0068052B">
        <w:t xml:space="preserve"> rodzaj</w:t>
      </w:r>
      <w:r w:rsidR="003B6E9A" w:rsidRPr="0068052B">
        <w:t>u</w:t>
      </w:r>
      <w:r w:rsidRPr="0068052B">
        <w:t xml:space="preserve"> zastosowanych materi</w:t>
      </w:r>
      <w:r w:rsidR="00FF1DBE" w:rsidRPr="0068052B">
        <w:t>ałów wykończeniowych elewacji i </w:t>
      </w:r>
      <w:r w:rsidRPr="0068052B">
        <w:t>pokrycia dachowego;</w:t>
      </w:r>
    </w:p>
    <w:p w:rsidR="00FD3FB3" w:rsidRPr="0068052B" w:rsidRDefault="00FD3FB3" w:rsidP="000D6214">
      <w:pPr>
        <w:pStyle w:val="Akapitzlist"/>
        <w:numPr>
          <w:ilvl w:val="0"/>
          <w:numId w:val="34"/>
        </w:numPr>
        <w:ind w:left="567" w:hanging="425"/>
        <w:jc w:val="both"/>
      </w:pPr>
      <w:r w:rsidRPr="0068052B">
        <w:t>harmonijnym zagospodarowaniu - należy przez to rozumieć wymóg realizacji elementów zagospodarowania terenu oraz towarzyszących im elementów wyposażenia, charakteryzujących się wzajemnym stylistycznym dostosowaniem w zakresie kolorystyki i rodzaju zastosowanych materiałów;</w:t>
      </w:r>
    </w:p>
    <w:p w:rsidR="00B04C58" w:rsidRPr="0068052B" w:rsidRDefault="00B04C58" w:rsidP="000D6214">
      <w:pPr>
        <w:pStyle w:val="Akapitzlist"/>
        <w:numPr>
          <w:ilvl w:val="0"/>
          <w:numId w:val="34"/>
        </w:numPr>
        <w:ind w:left="567" w:hanging="425"/>
        <w:jc w:val="both"/>
        <w:outlineLvl w:val="2"/>
      </w:pPr>
      <w:r w:rsidRPr="0068052B">
        <w:t>rozwiązaniach o wysokim standardzie architektonicznym - należy przez to rozumieć rozwiązania architektoniczno-budowlane charakteryzujące się:</w:t>
      </w:r>
    </w:p>
    <w:p w:rsidR="00D35FB6" w:rsidRPr="0068052B" w:rsidRDefault="00B04C58" w:rsidP="000D6214">
      <w:pPr>
        <w:pStyle w:val="Akapitzlist"/>
        <w:numPr>
          <w:ilvl w:val="1"/>
          <w:numId w:val="36"/>
        </w:numPr>
        <w:ind w:left="993" w:hanging="426"/>
        <w:jc w:val="both"/>
      </w:pPr>
      <w:r w:rsidRPr="0068052B">
        <w:t>indywidualną formą stylistyczną brył budynków</w:t>
      </w:r>
      <w:r w:rsidR="00663A52" w:rsidRPr="0068052B">
        <w:t>,</w:t>
      </w:r>
      <w:r w:rsidRPr="0068052B">
        <w:t xml:space="preserve"> wysoką jakością materiałów wykończeniowych,</w:t>
      </w:r>
    </w:p>
    <w:p w:rsidR="00496CF1" w:rsidRPr="0068052B" w:rsidRDefault="00B04C58" w:rsidP="000D6214">
      <w:pPr>
        <w:pStyle w:val="Akapitzlist"/>
        <w:numPr>
          <w:ilvl w:val="1"/>
          <w:numId w:val="36"/>
        </w:numPr>
        <w:ind w:left="993" w:hanging="426"/>
        <w:jc w:val="both"/>
      </w:pPr>
      <w:r w:rsidRPr="0068052B">
        <w:t xml:space="preserve">kształtowaniem elewacji budynków </w:t>
      </w:r>
      <w:r w:rsidR="00663A52" w:rsidRPr="0068052B">
        <w:t xml:space="preserve">z zastosowaniem </w:t>
      </w:r>
      <w:r w:rsidRPr="0068052B">
        <w:t xml:space="preserve">m. in. </w:t>
      </w:r>
      <w:r w:rsidR="00DC7768" w:rsidRPr="0068052B">
        <w:t xml:space="preserve">harmonijnej kompozycji barw, </w:t>
      </w:r>
      <w:r w:rsidRPr="0068052B">
        <w:t>detal</w:t>
      </w:r>
      <w:r w:rsidR="008B1399" w:rsidRPr="0068052B">
        <w:t>u</w:t>
      </w:r>
      <w:r w:rsidRPr="0068052B">
        <w:t xml:space="preserve"> architektoniczn</w:t>
      </w:r>
      <w:r w:rsidR="008B1399" w:rsidRPr="0068052B">
        <w:t>ego,</w:t>
      </w:r>
      <w:r w:rsidRPr="0068052B">
        <w:t xml:space="preserve"> </w:t>
      </w:r>
      <w:r w:rsidR="00663A52" w:rsidRPr="0068052B">
        <w:t xml:space="preserve">materiałów elewacyjnych takich jak: tynki szlachetne, ceramika, szkło elewacyjne, beton architektoniczny, kamień naturalny </w:t>
      </w:r>
      <w:r w:rsidR="00DC7768" w:rsidRPr="0068052B">
        <w:t>i</w:t>
      </w:r>
      <w:r w:rsidR="00A52DCD">
        <w:t> </w:t>
      </w:r>
      <w:r w:rsidR="00C14A13" w:rsidRPr="0068052B">
        <w:t>inne okładziny elewacyjne</w:t>
      </w:r>
      <w:r w:rsidR="00994F94" w:rsidRPr="0068052B">
        <w:t xml:space="preserve"> imitujące kamień,</w:t>
      </w:r>
      <w:r w:rsidR="00C14A13" w:rsidRPr="0068052B">
        <w:t xml:space="preserve"> odpowiadające wysokiej randze terenu w </w:t>
      </w:r>
      <w:r w:rsidR="00DC474A" w:rsidRPr="0068052B">
        <w:t>sylwecie miasta</w:t>
      </w:r>
      <w:r w:rsidR="00E50DAB" w:rsidRPr="0068052B">
        <w:t>,</w:t>
      </w:r>
    </w:p>
    <w:p w:rsidR="000E74CF" w:rsidRPr="0068052B" w:rsidRDefault="00496CF1" w:rsidP="000D6214">
      <w:pPr>
        <w:pStyle w:val="Akapitzlist"/>
        <w:numPr>
          <w:ilvl w:val="1"/>
          <w:numId w:val="36"/>
        </w:numPr>
        <w:ind w:left="993" w:hanging="426"/>
        <w:jc w:val="both"/>
      </w:pPr>
      <w:r w:rsidRPr="0068052B">
        <w:t>kształtowanie</w:t>
      </w:r>
      <w:r w:rsidR="00370EF6" w:rsidRPr="0068052B">
        <w:t>m</w:t>
      </w:r>
      <w:r w:rsidRPr="0068052B">
        <w:t xml:space="preserve"> dachów budynków </w:t>
      </w:r>
      <w:r w:rsidR="00370EF6" w:rsidRPr="0068052B">
        <w:t xml:space="preserve">jak „piątej elewacji budynku” </w:t>
      </w:r>
      <w:r w:rsidRPr="0068052B">
        <w:t xml:space="preserve">- </w:t>
      </w:r>
      <w:r w:rsidR="00DC7768" w:rsidRPr="0068052B">
        <w:t>poprzez zastosowane materiały i kolorystykę pokrycia, detal architektoniczny</w:t>
      </w:r>
      <w:r w:rsidR="0086060D" w:rsidRPr="0068052B">
        <w:t>,</w:t>
      </w:r>
      <w:r w:rsidR="00DC7768" w:rsidRPr="0068052B">
        <w:t xml:space="preserve"> rozwiązania budowlane i konstrukcyjne osłon urządzeń technicznych i instalacyjnych umieszczanych na dachach obiektów budowlanych</w:t>
      </w:r>
      <w:r w:rsidR="0062621E" w:rsidRPr="0068052B">
        <w:t xml:space="preserve"> -</w:t>
      </w:r>
      <w:r w:rsidR="00DC7768" w:rsidRPr="0068052B">
        <w:t xml:space="preserve"> </w:t>
      </w:r>
      <w:r w:rsidR="0011568E" w:rsidRPr="0068052B">
        <w:t>jako</w:t>
      </w:r>
      <w:r w:rsidR="0062621E" w:rsidRPr="0068052B">
        <w:t xml:space="preserve"> </w:t>
      </w:r>
      <w:r w:rsidR="0086060D" w:rsidRPr="0068052B">
        <w:t>tarasy użytkowe: widokowe z zielenią towarzyszącą, użytkowane na cele rekreacyjne, itp. oraz</w:t>
      </w:r>
      <w:r w:rsidR="0011568E" w:rsidRPr="0068052B">
        <w:t xml:space="preserve"> </w:t>
      </w:r>
      <w:r w:rsidR="0086060D" w:rsidRPr="0068052B">
        <w:t>tzw. „dachy</w:t>
      </w:r>
      <w:r w:rsidR="00370EF6" w:rsidRPr="0068052B">
        <w:t xml:space="preserve"> zielon</w:t>
      </w:r>
      <w:r w:rsidR="0086060D" w:rsidRPr="0068052B">
        <w:t>e</w:t>
      </w:r>
      <w:r w:rsidR="00370EF6" w:rsidRPr="0068052B">
        <w:t xml:space="preserve">” </w:t>
      </w:r>
      <w:r w:rsidR="0086060D" w:rsidRPr="0068052B">
        <w:t>pokryte</w:t>
      </w:r>
      <w:r w:rsidR="00994F94" w:rsidRPr="0068052B">
        <w:t xml:space="preserve"> roślinnością</w:t>
      </w:r>
      <w:r w:rsidR="0086060D" w:rsidRPr="0068052B">
        <w:t>;</w:t>
      </w:r>
      <w:r w:rsidR="00610FCD" w:rsidRPr="0068052B">
        <w:t xml:space="preserve"> </w:t>
      </w:r>
    </w:p>
    <w:p w:rsidR="00FD3FB3" w:rsidRPr="0068052B" w:rsidRDefault="00FD3FB3" w:rsidP="000D6214">
      <w:pPr>
        <w:pStyle w:val="Akapitzlist"/>
        <w:numPr>
          <w:ilvl w:val="0"/>
          <w:numId w:val="37"/>
        </w:numPr>
        <w:ind w:left="567" w:hanging="425"/>
        <w:jc w:val="both"/>
      </w:pPr>
      <w:r w:rsidRPr="0068052B">
        <w:t>dominancie architektonicznej - należy przez to rozumieć</w:t>
      </w:r>
      <w:r w:rsidR="003B6E9A" w:rsidRPr="0068052B">
        <w:t xml:space="preserve"> budynek lub</w:t>
      </w:r>
      <w:r w:rsidRPr="0068052B">
        <w:t xml:space="preserve"> część budynku, </w:t>
      </w:r>
      <w:r w:rsidR="003B6E9A" w:rsidRPr="0068052B">
        <w:t>o </w:t>
      </w:r>
      <w:r w:rsidR="00F107AE" w:rsidRPr="0068052B">
        <w:t xml:space="preserve">funkcji </w:t>
      </w:r>
      <w:r w:rsidRPr="0068052B">
        <w:t>zgodn</w:t>
      </w:r>
      <w:r w:rsidR="00F107AE" w:rsidRPr="0068052B">
        <w:t>ej</w:t>
      </w:r>
      <w:r w:rsidRPr="0068052B">
        <w:t xml:space="preserve"> z</w:t>
      </w:r>
      <w:r w:rsidR="003B6E9A" w:rsidRPr="0068052B">
        <w:t xml:space="preserve"> </w:t>
      </w:r>
      <w:r w:rsidRPr="0068052B">
        <w:t>przeznaczeniem podstawow</w:t>
      </w:r>
      <w:r w:rsidR="00A52DCD">
        <w:t>ym terenu, stanowiącą wyraźny i </w:t>
      </w:r>
      <w:r w:rsidRPr="0068052B">
        <w:t>wyróżniający się akcent architektoniczny z rozwiązaniami o wysokim standardzie architektonicznym, z indywidualnym ukształtowani</w:t>
      </w:r>
      <w:r w:rsidR="00F107AE" w:rsidRPr="0068052B">
        <w:t>em</w:t>
      </w:r>
      <w:r w:rsidRPr="0068052B">
        <w:t xml:space="preserve"> </w:t>
      </w:r>
      <w:proofErr w:type="spellStart"/>
      <w:r w:rsidRPr="0068052B">
        <w:t>przekrycia</w:t>
      </w:r>
      <w:proofErr w:type="spellEnd"/>
      <w:r w:rsidRPr="0068052B">
        <w:t>;</w:t>
      </w:r>
    </w:p>
    <w:p w:rsidR="005C6806" w:rsidRPr="0068052B" w:rsidRDefault="005C6806" w:rsidP="000D6214">
      <w:pPr>
        <w:numPr>
          <w:ilvl w:val="0"/>
          <w:numId w:val="37"/>
        </w:numPr>
        <w:ind w:left="567" w:hanging="425"/>
        <w:jc w:val="both"/>
        <w:outlineLvl w:val="2"/>
      </w:pPr>
      <w:r w:rsidRPr="0068052B">
        <w:lastRenderedPageBreak/>
        <w:t>usługach niepożądanych społecznie - należy przez to rozumieć usługi związane z demontażem, naprawą i obsługą pojazdów, myjnie, stacje paliw, usługi związane z odzyskiem lub unieszkodliwianiem odpadów, punkty ich zbierania i magazynowania, usługi związane z przechowywaniem i spopielaniem zwłok itp.;</w:t>
      </w:r>
    </w:p>
    <w:p w:rsidR="00FB4EB5" w:rsidRPr="0068052B" w:rsidRDefault="00FB4EB5" w:rsidP="000D6214">
      <w:pPr>
        <w:numPr>
          <w:ilvl w:val="0"/>
          <w:numId w:val="37"/>
        </w:numPr>
        <w:ind w:left="567" w:hanging="425"/>
        <w:jc w:val="both"/>
        <w:outlineLvl w:val="2"/>
      </w:pPr>
      <w:r w:rsidRPr="0068052B">
        <w:t>dachu płaskim - należy przez to rozumieć dach o</w:t>
      </w:r>
      <w:r w:rsidR="008D16B4" w:rsidRPr="0068052B">
        <w:t xml:space="preserve"> maksymalnym</w:t>
      </w:r>
      <w:r w:rsidRPr="0068052B">
        <w:t xml:space="preserve"> spadku 12</w:t>
      </w:r>
      <w:r w:rsidRPr="0068052B">
        <w:rPr>
          <w:vertAlign w:val="superscript"/>
        </w:rPr>
        <w:t>o</w:t>
      </w:r>
      <w:r w:rsidRPr="0068052B">
        <w:t>;</w:t>
      </w:r>
    </w:p>
    <w:p w:rsidR="00FD3FB3" w:rsidRPr="0068052B" w:rsidRDefault="00FD3FB3" w:rsidP="000D6214">
      <w:pPr>
        <w:numPr>
          <w:ilvl w:val="0"/>
          <w:numId w:val="37"/>
        </w:numPr>
        <w:ind w:left="567" w:hanging="425"/>
        <w:jc w:val="both"/>
        <w:outlineLvl w:val="2"/>
      </w:pPr>
      <w:r w:rsidRPr="0068052B">
        <w:t>minimalnej liczbie miejsc do parkowania - należy przez to rozumieć obowiązek realizacji, dla potrzeb przeznaczenia podstawowego i dopuszczalnego (w przypadku realizacji obiektów z jego zakresu), minimalnej ilości stanowisk postojowych dla pojazdów, w tym również miejsc na parkowanie pojazdów zaopatrzonych w kartę parkingową, obliczonej wg wskaźnika określonego w ustaleniach niniejszej uchwały, przy uwzględnieniu zasady równania w górę w przypadku ułamkowego przelicznika;</w:t>
      </w:r>
    </w:p>
    <w:p w:rsidR="00FD3FB3" w:rsidRPr="0068052B" w:rsidRDefault="00FD3FB3" w:rsidP="000D6214">
      <w:pPr>
        <w:pStyle w:val="Akapitzlist"/>
        <w:numPr>
          <w:ilvl w:val="0"/>
          <w:numId w:val="37"/>
        </w:numPr>
        <w:ind w:left="567" w:hanging="425"/>
        <w:jc w:val="both"/>
      </w:pPr>
      <w:r w:rsidRPr="0068052B">
        <w:t>powierzchni biologicznie czynnej - należy przez to rozumieć teren biologicznie czynny zdefiniowany w przepisach odrębnych;</w:t>
      </w:r>
    </w:p>
    <w:p w:rsidR="00057D55" w:rsidRPr="0068052B" w:rsidRDefault="00057D55" w:rsidP="000D6214">
      <w:pPr>
        <w:numPr>
          <w:ilvl w:val="0"/>
          <w:numId w:val="37"/>
        </w:numPr>
        <w:ind w:left="567" w:hanging="425"/>
        <w:jc w:val="both"/>
        <w:outlineLvl w:val="2"/>
      </w:pPr>
      <w:r w:rsidRPr="0068052B">
        <w:t xml:space="preserve">terenowych urządzeniach rekreacyjnych - należy przez to rozumieć </w:t>
      </w:r>
      <w:r w:rsidR="00EE72BD" w:rsidRPr="0068052B">
        <w:t>urządzenia</w:t>
      </w:r>
      <w:r w:rsidRPr="0068052B">
        <w:t>, wykorzystujące lokalne uwarunkowania terenowe, służące celom: rekreacyjno-wypoczynkowym, rozrywce i kulturze (np.</w:t>
      </w:r>
      <w:r w:rsidR="00085F9F" w:rsidRPr="0068052B">
        <w:t xml:space="preserve"> punkty widokowe, miejsca odpoczynku, </w:t>
      </w:r>
      <w:r w:rsidR="000A2BC1" w:rsidRPr="0068052B">
        <w:t xml:space="preserve">place zabaw, </w:t>
      </w:r>
      <w:r w:rsidR="00EE72BD" w:rsidRPr="0068052B">
        <w:t xml:space="preserve">siłownie z urządzeniami do ćwiczeń, </w:t>
      </w:r>
      <w:r w:rsidR="00CB72EF" w:rsidRPr="0068052B">
        <w:t xml:space="preserve">boiska do gier, </w:t>
      </w:r>
      <w:r w:rsidR="006E21F5" w:rsidRPr="0068052B">
        <w:t>plaże</w:t>
      </w:r>
      <w:r w:rsidR="000A2BC1" w:rsidRPr="0068052B">
        <w:t>, galerie plenerowe</w:t>
      </w:r>
      <w:r w:rsidR="006E21F5" w:rsidRPr="0068052B">
        <w:t>,</w:t>
      </w:r>
      <w:r w:rsidR="00A52DCD">
        <w:t xml:space="preserve"> w </w:t>
      </w:r>
      <w:r w:rsidR="000A2BC1" w:rsidRPr="0068052B">
        <w:t>tym obiekty szczególne:</w:t>
      </w:r>
      <w:r w:rsidR="006E21F5" w:rsidRPr="0068052B">
        <w:t xml:space="preserve"> </w:t>
      </w:r>
      <w:r w:rsidR="000A2BC1" w:rsidRPr="0068052B">
        <w:t>amfiteatr, park linowy</w:t>
      </w:r>
      <w:r w:rsidR="006E21F5" w:rsidRPr="0068052B">
        <w:t xml:space="preserve">, </w:t>
      </w:r>
      <w:r w:rsidR="000A2BC1" w:rsidRPr="0068052B">
        <w:t>tory rowerowe)</w:t>
      </w:r>
      <w:r w:rsidRPr="0068052B">
        <w:t xml:space="preserve"> </w:t>
      </w:r>
      <w:r w:rsidR="00A52DCD">
        <w:t>oraz ścieżki piesze i </w:t>
      </w:r>
      <w:r w:rsidR="000A2BC1" w:rsidRPr="0068052B">
        <w:t xml:space="preserve">rowerowe, szlaki turystyczne i rowerowe </w:t>
      </w:r>
      <w:r w:rsidR="00CB72EF" w:rsidRPr="0068052B">
        <w:t>wraz</w:t>
      </w:r>
      <w:r w:rsidR="00C82B69" w:rsidRPr="0068052B">
        <w:t xml:space="preserve"> z</w:t>
      </w:r>
      <w:r w:rsidR="00EE72BD" w:rsidRPr="0068052B">
        <w:t xml:space="preserve"> </w:t>
      </w:r>
      <w:r w:rsidR="00CB72EF" w:rsidRPr="0068052B">
        <w:t xml:space="preserve">towarzyszącymi im elementami wyposażenia </w:t>
      </w:r>
      <w:r w:rsidR="000A2BC1" w:rsidRPr="0068052B">
        <w:t>(</w:t>
      </w:r>
      <w:r w:rsidR="00CB72EF" w:rsidRPr="0068052B">
        <w:t xml:space="preserve">np. </w:t>
      </w:r>
      <w:r w:rsidR="00085F9F" w:rsidRPr="0068052B">
        <w:t xml:space="preserve">ławy, stoły, </w:t>
      </w:r>
      <w:r w:rsidR="00CB72EF" w:rsidRPr="0068052B">
        <w:t xml:space="preserve">oświetlenie, </w:t>
      </w:r>
      <w:r w:rsidR="00085F9F" w:rsidRPr="0068052B">
        <w:t>przenośne sanitariaty</w:t>
      </w:r>
      <w:r w:rsidR="000A2BC1" w:rsidRPr="0068052B">
        <w:t>);</w:t>
      </w:r>
    </w:p>
    <w:p w:rsidR="00057D55" w:rsidRPr="0068052B" w:rsidRDefault="00057D55" w:rsidP="000D6214">
      <w:pPr>
        <w:numPr>
          <w:ilvl w:val="0"/>
          <w:numId w:val="37"/>
        </w:numPr>
        <w:ind w:left="567" w:hanging="425"/>
        <w:jc w:val="both"/>
        <w:outlineLvl w:val="2"/>
      </w:pPr>
      <w:r w:rsidRPr="0068052B">
        <w:t>elementach wyposażenia parku - należy przez to rozumieć</w:t>
      </w:r>
      <w:r w:rsidR="00085F9F" w:rsidRPr="0068052B">
        <w:t>,</w:t>
      </w:r>
      <w:r w:rsidRPr="0068052B">
        <w:t xml:space="preserve"> kompleksowo zaprojektowane </w:t>
      </w:r>
      <w:r w:rsidR="00085F9F" w:rsidRPr="0068052B">
        <w:t xml:space="preserve">dla terenów zieleni, </w:t>
      </w:r>
      <w:r w:rsidRPr="0068052B">
        <w:t>urządzenia o je</w:t>
      </w:r>
      <w:r w:rsidR="00A52DCD">
        <w:t>dnolitej stylistycznie formie i </w:t>
      </w:r>
      <w:r w:rsidRPr="0068052B">
        <w:t>rozwiązaniach technicznych:</w:t>
      </w:r>
      <w:r w:rsidR="00FD3FB3" w:rsidRPr="0068052B">
        <w:t xml:space="preserve"> </w:t>
      </w:r>
      <w:r w:rsidR="00085F9F" w:rsidRPr="0068052B">
        <w:t>tablice z informacją turystyczną, drogowskazy,</w:t>
      </w:r>
      <w:r w:rsidR="00FD3FB3" w:rsidRPr="0068052B">
        <w:t xml:space="preserve"> </w:t>
      </w:r>
      <w:r w:rsidRPr="0068052B">
        <w:t>urządzenia placów zabaw i urządzenia rekreacyjne,</w:t>
      </w:r>
      <w:r w:rsidR="00FD3FB3" w:rsidRPr="0068052B">
        <w:t xml:space="preserve"> </w:t>
      </w:r>
      <w:r w:rsidR="006E21F5" w:rsidRPr="0068052B">
        <w:t xml:space="preserve">ławki, </w:t>
      </w:r>
      <w:r w:rsidR="00085F9F" w:rsidRPr="0068052B">
        <w:t xml:space="preserve">ławy, stoły, </w:t>
      </w:r>
      <w:r w:rsidR="00FD3FB3" w:rsidRPr="0068052B">
        <w:t xml:space="preserve">stojaki na rowery, </w:t>
      </w:r>
      <w:r w:rsidR="00A52DCD">
        <w:t>schody i </w:t>
      </w:r>
      <w:r w:rsidRPr="0068052B">
        <w:t>balustrady</w:t>
      </w:r>
      <w:r w:rsidR="0011568E" w:rsidRPr="0068052B">
        <w:t xml:space="preserve"> terenowe</w:t>
      </w:r>
      <w:r w:rsidRPr="0068052B">
        <w:t>,</w:t>
      </w:r>
      <w:r w:rsidR="00FD3FB3" w:rsidRPr="0068052B">
        <w:t xml:space="preserve"> </w:t>
      </w:r>
      <w:r w:rsidR="00085F9F" w:rsidRPr="0068052B">
        <w:t>mostki,</w:t>
      </w:r>
      <w:r w:rsidRPr="0068052B">
        <w:t xml:space="preserve"> kładki</w:t>
      </w:r>
      <w:r w:rsidR="00085F9F" w:rsidRPr="0068052B">
        <w:t xml:space="preserve"> i pomosty</w:t>
      </w:r>
      <w:r w:rsidRPr="0068052B">
        <w:t>;</w:t>
      </w:r>
    </w:p>
    <w:p w:rsidR="00B04C58" w:rsidRPr="0068052B" w:rsidRDefault="00B04C58" w:rsidP="000D6214">
      <w:pPr>
        <w:numPr>
          <w:ilvl w:val="0"/>
          <w:numId w:val="37"/>
        </w:numPr>
        <w:ind w:left="567" w:hanging="425"/>
        <w:jc w:val="both"/>
        <w:outlineLvl w:val="2"/>
      </w:pPr>
      <w:r w:rsidRPr="0068052B">
        <w:t>zakazie lokalizacji tymczasowych obiektów budowlanych - należy przez to rozumieć zakaz, który nie dotyczy obiektów budowlanych stanowiących zaplecze budowy, niezbędnych w</w:t>
      </w:r>
      <w:r w:rsidR="00A52DCD">
        <w:t xml:space="preserve"> </w:t>
      </w:r>
      <w:r w:rsidRPr="0068052B">
        <w:t>okresie prowadzenia robót budowlanych oraz obiektów</w:t>
      </w:r>
      <w:r w:rsidR="00193069" w:rsidRPr="0068052B">
        <w:t xml:space="preserve"> tymczasowych</w:t>
      </w:r>
      <w:r w:rsidRPr="0068052B">
        <w:t xml:space="preserve"> dla potrzeb imprez okolicznościowych i sezonowych</w:t>
      </w:r>
      <w:r w:rsidR="00C82B69" w:rsidRPr="0068052B">
        <w:t>;</w:t>
      </w:r>
    </w:p>
    <w:p w:rsidR="00B04C58" w:rsidRPr="0068052B" w:rsidRDefault="00B04C58" w:rsidP="000D6214">
      <w:pPr>
        <w:numPr>
          <w:ilvl w:val="0"/>
          <w:numId w:val="37"/>
        </w:numPr>
        <w:ind w:left="567" w:hanging="425"/>
        <w:jc w:val="both"/>
        <w:outlineLvl w:val="2"/>
      </w:pPr>
      <w:r w:rsidRPr="0068052B">
        <w:t>zieleni urządzonej - należy przez to rozumieć zróżnicow</w:t>
      </w:r>
      <w:r w:rsidR="00A52DCD">
        <w:t>aną gatunkowo zieleń wysoką i </w:t>
      </w:r>
      <w:r w:rsidRPr="0068052B">
        <w:t>niską ukształtowaną funkcjonalnie i plastycznie.</w:t>
      </w:r>
    </w:p>
    <w:p w:rsidR="00474F53" w:rsidRDefault="006C3CC1" w:rsidP="006C3CC1">
      <w:pPr>
        <w:ind w:firstLine="567"/>
        <w:jc w:val="both"/>
        <w:outlineLvl w:val="1"/>
      </w:pPr>
      <w:r>
        <w:t xml:space="preserve">2. </w:t>
      </w:r>
      <w:r w:rsidR="00474F53" w:rsidRPr="0068052B">
        <w:t>Pojęcia występujące w niniejszej</w:t>
      </w:r>
      <w:r w:rsidR="00A52DCD">
        <w:t xml:space="preserve"> uchwale, nie wyjaśnione w ust. </w:t>
      </w:r>
      <w:r w:rsidR="00474F53" w:rsidRPr="0068052B">
        <w:t>1, należy interpretować zgodnie z definicjami przyjętymi w ustawie z dnia</w:t>
      </w:r>
      <w:r w:rsidR="003F656A" w:rsidRPr="0068052B">
        <w:t xml:space="preserve"> 27 marca 2003r. o planowaniu i </w:t>
      </w:r>
      <w:r w:rsidR="00474F53" w:rsidRPr="0068052B">
        <w:t>zagospodarowaniu przestrzennym oraz z definicjami</w:t>
      </w:r>
      <w:r w:rsidR="00A52DCD">
        <w:t xml:space="preserve"> wynikającymi z Polskich Norm i </w:t>
      </w:r>
      <w:r w:rsidR="00474F53" w:rsidRPr="0068052B">
        <w:t>przepisów odrębnych.</w:t>
      </w:r>
    </w:p>
    <w:p w:rsidR="006C3CC1" w:rsidRPr="0068052B" w:rsidRDefault="006C3CC1" w:rsidP="006C3CC1">
      <w:pPr>
        <w:jc w:val="both"/>
        <w:outlineLvl w:val="1"/>
      </w:pPr>
    </w:p>
    <w:p w:rsidR="009260B3" w:rsidRPr="0068052B" w:rsidRDefault="009234F7" w:rsidP="009234F7">
      <w:pPr>
        <w:pStyle w:val="a"/>
        <w:numPr>
          <w:ilvl w:val="0"/>
          <w:numId w:val="0"/>
        </w:numPr>
        <w:spacing w:before="0"/>
        <w:ind w:firstLine="567"/>
      </w:pPr>
      <w:r>
        <w:t xml:space="preserve">§ 4. 1. </w:t>
      </w:r>
      <w:r w:rsidR="009260B3" w:rsidRPr="0068052B">
        <w:t>Następujące oznaczenia graficzne na rysunku planu są obowiązującymi ustaleniami planu:</w:t>
      </w:r>
    </w:p>
    <w:p w:rsidR="009260B3" w:rsidRPr="0068052B" w:rsidRDefault="009260B3" w:rsidP="000D6214">
      <w:pPr>
        <w:numPr>
          <w:ilvl w:val="0"/>
          <w:numId w:val="38"/>
        </w:numPr>
        <w:ind w:left="567" w:hanging="425"/>
        <w:jc w:val="both"/>
        <w:outlineLvl w:val="2"/>
      </w:pPr>
      <w:r w:rsidRPr="0068052B">
        <w:t>granica obszaru objętego planem;</w:t>
      </w:r>
    </w:p>
    <w:p w:rsidR="009260B3" w:rsidRPr="0068052B" w:rsidRDefault="009260B3" w:rsidP="000D6214">
      <w:pPr>
        <w:numPr>
          <w:ilvl w:val="0"/>
          <w:numId w:val="38"/>
        </w:numPr>
        <w:ind w:left="567" w:hanging="425"/>
        <w:jc w:val="both"/>
        <w:outlineLvl w:val="2"/>
      </w:pPr>
      <w:r w:rsidRPr="0068052B">
        <w:t>lini</w:t>
      </w:r>
      <w:r w:rsidR="006059A2" w:rsidRPr="0068052B">
        <w:t>e</w:t>
      </w:r>
      <w:r w:rsidRPr="0068052B">
        <w:t xml:space="preserve"> rozgraniczając</w:t>
      </w:r>
      <w:r w:rsidR="006059A2" w:rsidRPr="0068052B">
        <w:t>e</w:t>
      </w:r>
      <w:r w:rsidRPr="0068052B">
        <w:t xml:space="preserve"> tereny o różnym przeznaczeniu</w:t>
      </w:r>
      <w:r w:rsidR="00B04C58" w:rsidRPr="0068052B">
        <w:t xml:space="preserve"> lub różnych zasadach zagospodarowania</w:t>
      </w:r>
      <w:r w:rsidR="00BA31D8" w:rsidRPr="0068052B">
        <w:t>;</w:t>
      </w:r>
    </w:p>
    <w:p w:rsidR="009260B3" w:rsidRPr="0068052B" w:rsidRDefault="009260B3" w:rsidP="000D6214">
      <w:pPr>
        <w:numPr>
          <w:ilvl w:val="0"/>
          <w:numId w:val="38"/>
        </w:numPr>
        <w:ind w:left="567" w:hanging="425"/>
        <w:jc w:val="both"/>
        <w:outlineLvl w:val="2"/>
      </w:pPr>
      <w:r w:rsidRPr="0068052B">
        <w:t>nieprzekraczaln</w:t>
      </w:r>
      <w:r w:rsidR="006059A2" w:rsidRPr="0068052B">
        <w:t>e</w:t>
      </w:r>
      <w:r w:rsidRPr="0068052B">
        <w:t xml:space="preserve"> lini</w:t>
      </w:r>
      <w:r w:rsidR="006059A2" w:rsidRPr="0068052B">
        <w:t>e</w:t>
      </w:r>
      <w:r w:rsidRPr="0068052B">
        <w:t xml:space="preserve"> zabudowy;</w:t>
      </w:r>
    </w:p>
    <w:p w:rsidR="00A333B7" w:rsidRPr="0068052B" w:rsidRDefault="003E6431" w:rsidP="000D6214">
      <w:pPr>
        <w:numPr>
          <w:ilvl w:val="0"/>
          <w:numId w:val="38"/>
        </w:numPr>
        <w:ind w:left="567" w:hanging="425"/>
        <w:jc w:val="both"/>
        <w:outlineLvl w:val="2"/>
      </w:pPr>
      <w:r w:rsidRPr="0068052B">
        <w:t>granica s</w:t>
      </w:r>
      <w:r w:rsidR="00A333B7" w:rsidRPr="0068052B">
        <w:t>trefy IV ochrony konserwatorskiej;</w:t>
      </w:r>
    </w:p>
    <w:p w:rsidR="00D909FE" w:rsidRPr="0068052B" w:rsidRDefault="00D909FE" w:rsidP="000D6214">
      <w:pPr>
        <w:numPr>
          <w:ilvl w:val="0"/>
          <w:numId w:val="38"/>
        </w:numPr>
        <w:ind w:left="567" w:hanging="425"/>
        <w:jc w:val="both"/>
        <w:outlineLvl w:val="2"/>
      </w:pPr>
      <w:r w:rsidRPr="0068052B">
        <w:t>strefa lokalizacji dominanty architektonicznej;</w:t>
      </w:r>
    </w:p>
    <w:p w:rsidR="00A333B7" w:rsidRPr="0068052B" w:rsidRDefault="00A333B7" w:rsidP="000D6214">
      <w:pPr>
        <w:numPr>
          <w:ilvl w:val="0"/>
          <w:numId w:val="38"/>
        </w:numPr>
        <w:ind w:left="567" w:hanging="425"/>
        <w:jc w:val="both"/>
        <w:outlineLvl w:val="2"/>
      </w:pPr>
      <w:r w:rsidRPr="0068052B">
        <w:t>przeznaczenie podstawowe terenu;</w:t>
      </w:r>
    </w:p>
    <w:p w:rsidR="003A3F51" w:rsidRPr="0068052B" w:rsidRDefault="003A3F51" w:rsidP="000D6214">
      <w:pPr>
        <w:numPr>
          <w:ilvl w:val="0"/>
          <w:numId w:val="38"/>
        </w:numPr>
        <w:ind w:left="567" w:hanging="425"/>
        <w:jc w:val="both"/>
        <w:outlineLvl w:val="2"/>
      </w:pPr>
      <w:r w:rsidRPr="0068052B">
        <w:t>symbol</w:t>
      </w:r>
      <w:r w:rsidR="00A333B7" w:rsidRPr="0068052B">
        <w:t xml:space="preserve"> terenu.</w:t>
      </w:r>
    </w:p>
    <w:p w:rsidR="001479F4" w:rsidRDefault="009234F7" w:rsidP="009234F7">
      <w:pPr>
        <w:ind w:firstLine="567"/>
        <w:jc w:val="both"/>
      </w:pPr>
      <w:r>
        <w:t xml:space="preserve">2. </w:t>
      </w:r>
      <w:r w:rsidR="00D353F0" w:rsidRPr="0068052B">
        <w:t>Oznaczenia graficzne na rysunku planu, nie wymienione w ust.</w:t>
      </w:r>
      <w:r w:rsidR="00A52DCD">
        <w:t xml:space="preserve"> </w:t>
      </w:r>
      <w:r w:rsidR="00D353F0" w:rsidRPr="0068052B">
        <w:t>1, mają charakter informacyjny</w:t>
      </w:r>
      <w:r w:rsidR="001479F4" w:rsidRPr="0068052B">
        <w:t>.</w:t>
      </w:r>
    </w:p>
    <w:p w:rsidR="009234F7" w:rsidRPr="0068052B" w:rsidRDefault="009234F7" w:rsidP="009234F7">
      <w:pPr>
        <w:jc w:val="both"/>
      </w:pPr>
    </w:p>
    <w:p w:rsidR="00474F53" w:rsidRPr="0068052B" w:rsidRDefault="009234F7" w:rsidP="009234F7">
      <w:pPr>
        <w:pStyle w:val="a"/>
        <w:numPr>
          <w:ilvl w:val="0"/>
          <w:numId w:val="0"/>
        </w:numPr>
        <w:spacing w:before="0"/>
        <w:ind w:firstLine="567"/>
      </w:pPr>
      <w:r>
        <w:lastRenderedPageBreak/>
        <w:t xml:space="preserve">§ 5. </w:t>
      </w:r>
      <w:r w:rsidR="00BE0D66" w:rsidRPr="0068052B">
        <w:t xml:space="preserve">W granicach obszaru objętego planem wyznacza się </w:t>
      </w:r>
      <w:r w:rsidR="00BA3A3A" w:rsidRPr="0068052B">
        <w:t>tereny</w:t>
      </w:r>
      <w:r w:rsidR="00B04D1C" w:rsidRPr="0068052B">
        <w:t xml:space="preserve"> o przeznaczeniu podstawowym</w:t>
      </w:r>
      <w:r w:rsidR="00F77AA0" w:rsidRPr="0068052B">
        <w:t>:</w:t>
      </w:r>
    </w:p>
    <w:p w:rsidR="00684B48" w:rsidRPr="0068052B" w:rsidRDefault="00684B48" w:rsidP="000D6214">
      <w:pPr>
        <w:numPr>
          <w:ilvl w:val="0"/>
          <w:numId w:val="39"/>
        </w:numPr>
        <w:ind w:left="567" w:hanging="425"/>
        <w:jc w:val="both"/>
        <w:outlineLvl w:val="2"/>
      </w:pPr>
      <w:r w:rsidRPr="0068052B">
        <w:t>MW</w:t>
      </w:r>
      <w:r w:rsidR="00A96D43" w:rsidRPr="0068052B">
        <w:t xml:space="preserve"> - teren zabudowy mieszkaniowej wielorodzinnej;</w:t>
      </w:r>
    </w:p>
    <w:p w:rsidR="00684B48" w:rsidRPr="0068052B" w:rsidRDefault="00684B48" w:rsidP="000D6214">
      <w:pPr>
        <w:numPr>
          <w:ilvl w:val="0"/>
          <w:numId w:val="39"/>
        </w:numPr>
        <w:ind w:left="567" w:hanging="425"/>
        <w:jc w:val="both"/>
        <w:outlineLvl w:val="2"/>
      </w:pPr>
      <w:r w:rsidRPr="0068052B">
        <w:t>MW/U</w:t>
      </w:r>
      <w:r w:rsidR="00A96D43" w:rsidRPr="0068052B">
        <w:t xml:space="preserve"> - teren zabudowy mieszkaniowej wielorodzinnej, usługi;</w:t>
      </w:r>
    </w:p>
    <w:p w:rsidR="0017318E" w:rsidRPr="0068052B" w:rsidRDefault="0017318E" w:rsidP="000D6214">
      <w:pPr>
        <w:numPr>
          <w:ilvl w:val="0"/>
          <w:numId w:val="39"/>
        </w:numPr>
        <w:ind w:left="567" w:hanging="425"/>
        <w:jc w:val="both"/>
        <w:outlineLvl w:val="2"/>
      </w:pPr>
      <w:r w:rsidRPr="0068052B">
        <w:t xml:space="preserve">U - </w:t>
      </w:r>
      <w:r w:rsidR="00A96D43" w:rsidRPr="0068052B">
        <w:t>usług</w:t>
      </w:r>
      <w:r w:rsidR="00832E73" w:rsidRPr="0068052B">
        <w:t>i</w:t>
      </w:r>
      <w:r w:rsidR="00C321F1" w:rsidRPr="0068052B">
        <w:t>;</w:t>
      </w:r>
    </w:p>
    <w:p w:rsidR="000C7044" w:rsidRPr="0068052B" w:rsidRDefault="000C7044" w:rsidP="000D6214">
      <w:pPr>
        <w:numPr>
          <w:ilvl w:val="0"/>
          <w:numId w:val="39"/>
        </w:numPr>
        <w:ind w:left="567" w:hanging="425"/>
        <w:jc w:val="both"/>
        <w:outlineLvl w:val="2"/>
      </w:pPr>
      <w:r w:rsidRPr="0068052B">
        <w:t xml:space="preserve">U/ZP - </w:t>
      </w:r>
      <w:r w:rsidR="00A4612B" w:rsidRPr="0068052B">
        <w:t xml:space="preserve">usługi w </w:t>
      </w:r>
      <w:r w:rsidRPr="0068052B">
        <w:t>zieleni urządzonej;</w:t>
      </w:r>
    </w:p>
    <w:p w:rsidR="0095213C" w:rsidRPr="0068052B" w:rsidRDefault="0095213C" w:rsidP="000D6214">
      <w:pPr>
        <w:numPr>
          <w:ilvl w:val="0"/>
          <w:numId w:val="39"/>
        </w:numPr>
        <w:ind w:left="567" w:hanging="425"/>
        <w:jc w:val="both"/>
        <w:outlineLvl w:val="2"/>
      </w:pPr>
      <w:r w:rsidRPr="0068052B">
        <w:t>ZP - teren ziel</w:t>
      </w:r>
      <w:r w:rsidR="00151BE6" w:rsidRPr="0068052B">
        <w:t>e</w:t>
      </w:r>
      <w:r w:rsidR="00222820" w:rsidRPr="0068052B">
        <w:t>ni urządzonej;</w:t>
      </w:r>
      <w:r w:rsidR="00102E51" w:rsidRPr="0068052B">
        <w:t xml:space="preserve"> </w:t>
      </w:r>
    </w:p>
    <w:p w:rsidR="00417814" w:rsidRPr="0068052B" w:rsidRDefault="00417814" w:rsidP="000D6214">
      <w:pPr>
        <w:numPr>
          <w:ilvl w:val="0"/>
          <w:numId w:val="39"/>
        </w:numPr>
        <w:ind w:left="567" w:hanging="425"/>
        <w:jc w:val="both"/>
        <w:outlineLvl w:val="2"/>
      </w:pPr>
      <w:r w:rsidRPr="0068052B">
        <w:t>ZN/WS</w:t>
      </w:r>
      <w:r w:rsidR="001D7B2F" w:rsidRPr="0068052B">
        <w:t>/ZZ</w:t>
      </w:r>
      <w:r w:rsidR="00A96D43" w:rsidRPr="0068052B">
        <w:t xml:space="preserve"> - </w:t>
      </w:r>
      <w:r w:rsidR="00BA414C" w:rsidRPr="0068052B">
        <w:t xml:space="preserve">teren zieleni objęty formami ochrony </w:t>
      </w:r>
      <w:r w:rsidR="00A52DCD">
        <w:t>przyrody zgodnie z przepisami o </w:t>
      </w:r>
      <w:r w:rsidR="00BA414C" w:rsidRPr="0068052B">
        <w:t>ochronie przyrody i teren wód powierzchniowych śródlądowych na obszarze szczególnego zagrożenia powodzią;</w:t>
      </w:r>
    </w:p>
    <w:p w:rsidR="00417814" w:rsidRPr="0068052B" w:rsidRDefault="00417814" w:rsidP="000D6214">
      <w:pPr>
        <w:numPr>
          <w:ilvl w:val="0"/>
          <w:numId w:val="39"/>
        </w:numPr>
        <w:ind w:left="567" w:hanging="425"/>
        <w:jc w:val="both"/>
        <w:outlineLvl w:val="2"/>
      </w:pPr>
      <w:r w:rsidRPr="0068052B">
        <w:t>KD(G)</w:t>
      </w:r>
      <w:r w:rsidR="00A96D43" w:rsidRPr="0068052B">
        <w:t xml:space="preserve"> - teren komunikacji - droga publiczna - ulica główna;</w:t>
      </w:r>
    </w:p>
    <w:p w:rsidR="00417814" w:rsidRPr="0068052B" w:rsidRDefault="00417814" w:rsidP="000D6214">
      <w:pPr>
        <w:numPr>
          <w:ilvl w:val="0"/>
          <w:numId w:val="39"/>
        </w:numPr>
        <w:ind w:left="567" w:hanging="425"/>
        <w:jc w:val="both"/>
        <w:outlineLvl w:val="2"/>
      </w:pPr>
      <w:r w:rsidRPr="0068052B">
        <w:t>KD(G)/ZZ</w:t>
      </w:r>
      <w:r w:rsidR="00A96D43" w:rsidRPr="0068052B">
        <w:t xml:space="preserve"> - teren komunikacji - droga publiczna - uli</w:t>
      </w:r>
      <w:r w:rsidR="00FD721E" w:rsidRPr="0068052B">
        <w:t xml:space="preserve">ca główna na obszarze </w:t>
      </w:r>
      <w:r w:rsidR="00A96D43" w:rsidRPr="0068052B">
        <w:t>szczególnego zagrożenia powodzią;</w:t>
      </w:r>
    </w:p>
    <w:p w:rsidR="00417814" w:rsidRPr="0068052B" w:rsidRDefault="00417814" w:rsidP="000D6214">
      <w:pPr>
        <w:numPr>
          <w:ilvl w:val="0"/>
          <w:numId w:val="39"/>
        </w:numPr>
        <w:ind w:left="567" w:hanging="425"/>
        <w:jc w:val="both"/>
        <w:outlineLvl w:val="2"/>
      </w:pPr>
      <w:r w:rsidRPr="0068052B">
        <w:t>KD(L)</w:t>
      </w:r>
      <w:r w:rsidR="00A96D43" w:rsidRPr="0068052B">
        <w:t xml:space="preserve"> - teren komunikacji - droga publiczna - ulica lokalna;</w:t>
      </w:r>
    </w:p>
    <w:p w:rsidR="00417814" w:rsidRPr="0068052B" w:rsidRDefault="00417814" w:rsidP="000D6214">
      <w:pPr>
        <w:numPr>
          <w:ilvl w:val="0"/>
          <w:numId w:val="39"/>
        </w:numPr>
        <w:ind w:left="567" w:hanging="425"/>
        <w:jc w:val="both"/>
        <w:outlineLvl w:val="2"/>
      </w:pPr>
      <w:r w:rsidRPr="0068052B">
        <w:t>KD(D)</w:t>
      </w:r>
      <w:r w:rsidR="00A96D43" w:rsidRPr="0068052B">
        <w:t xml:space="preserve"> - teren komunikacji - droga publiczna - ulica dojazdowa;</w:t>
      </w:r>
    </w:p>
    <w:p w:rsidR="00417814" w:rsidRDefault="00417814" w:rsidP="000D6214">
      <w:pPr>
        <w:numPr>
          <w:ilvl w:val="0"/>
          <w:numId w:val="39"/>
        </w:numPr>
        <w:ind w:left="567" w:hanging="425"/>
        <w:jc w:val="both"/>
        <w:outlineLvl w:val="2"/>
      </w:pPr>
      <w:proofErr w:type="spellStart"/>
      <w:r w:rsidRPr="0068052B">
        <w:t>KDx</w:t>
      </w:r>
      <w:proofErr w:type="spellEnd"/>
      <w:r w:rsidR="00A96D43" w:rsidRPr="0068052B">
        <w:t xml:space="preserve"> - teren komunikacji </w:t>
      </w:r>
      <w:r w:rsidR="000C30BC" w:rsidRPr="0068052B">
        <w:t>publicznej - ciąg</w:t>
      </w:r>
      <w:r w:rsidR="00A96D43" w:rsidRPr="0068052B">
        <w:t xml:space="preserve"> </w:t>
      </w:r>
      <w:r w:rsidR="000C30BC" w:rsidRPr="0068052B">
        <w:t>pieszo-jezdny.</w:t>
      </w:r>
    </w:p>
    <w:p w:rsidR="0068052B" w:rsidRPr="0068052B" w:rsidRDefault="0068052B" w:rsidP="0068052B">
      <w:pPr>
        <w:jc w:val="both"/>
        <w:outlineLvl w:val="2"/>
      </w:pPr>
    </w:p>
    <w:p w:rsidR="00BF59EB" w:rsidRPr="0068052B" w:rsidRDefault="0068052B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  <w:r>
        <w:rPr>
          <w:b w:val="0"/>
          <w:szCs w:val="24"/>
        </w:rPr>
        <w:t>Rozdział 2</w:t>
      </w:r>
    </w:p>
    <w:p w:rsidR="00BF59EB" w:rsidRDefault="00BF59EB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  <w:r w:rsidRPr="0068052B">
        <w:rPr>
          <w:b w:val="0"/>
          <w:szCs w:val="24"/>
        </w:rPr>
        <w:t xml:space="preserve">Ustalenia </w:t>
      </w:r>
      <w:r w:rsidR="00DD15E5" w:rsidRPr="0068052B">
        <w:rPr>
          <w:b w:val="0"/>
          <w:szCs w:val="24"/>
        </w:rPr>
        <w:t>ogólne</w:t>
      </w:r>
    </w:p>
    <w:p w:rsidR="0068052B" w:rsidRPr="0068052B" w:rsidRDefault="0068052B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</w:p>
    <w:p w:rsidR="00350EF8" w:rsidRPr="0068052B" w:rsidRDefault="009234F7" w:rsidP="009234F7">
      <w:pPr>
        <w:pStyle w:val="a"/>
        <w:numPr>
          <w:ilvl w:val="0"/>
          <w:numId w:val="0"/>
        </w:numPr>
        <w:spacing w:before="0"/>
        <w:ind w:firstLine="567"/>
      </w:pPr>
      <w:r>
        <w:t xml:space="preserve">§ 6. </w:t>
      </w:r>
      <w:r w:rsidR="00350EF8" w:rsidRPr="0068052B">
        <w:t>Dla terenów położonych w granicach obszaru objętego planem, ustala się następujące zasady ochrony dziedzictwa kulturowego i zabytków, obow</w:t>
      </w:r>
      <w:r w:rsidR="00BF59EB" w:rsidRPr="0068052B">
        <w:t>iązujące w zakresie wskazanym w </w:t>
      </w:r>
      <w:r w:rsidR="00350EF8" w:rsidRPr="0068052B">
        <w:t>ustaleniach szczegółowych dla terenów wydzielonych liniami rozgraniczającymi</w:t>
      </w:r>
      <w:r w:rsidR="009B3BEF" w:rsidRPr="0068052B">
        <w:t>:</w:t>
      </w:r>
    </w:p>
    <w:p w:rsidR="00350EF8" w:rsidRPr="0068052B" w:rsidRDefault="00350EF8" w:rsidP="000D6214">
      <w:pPr>
        <w:numPr>
          <w:ilvl w:val="0"/>
          <w:numId w:val="40"/>
        </w:numPr>
        <w:ind w:left="567" w:hanging="425"/>
        <w:jc w:val="both"/>
        <w:outlineLvl w:val="2"/>
      </w:pPr>
      <w:r w:rsidRPr="0068052B">
        <w:t>ustala się strefę IV ochrony konserwatorskiej krajobrazu kulturowego elementów zewnętrznego pierścienia fortyfikacji Twierdzy Toruń, w granicach określonych na rysunku planu;</w:t>
      </w:r>
    </w:p>
    <w:p w:rsidR="00350EF8" w:rsidRPr="0068052B" w:rsidRDefault="00350EF8" w:rsidP="000D6214">
      <w:pPr>
        <w:numPr>
          <w:ilvl w:val="0"/>
          <w:numId w:val="40"/>
        </w:numPr>
        <w:ind w:left="567" w:hanging="425"/>
        <w:jc w:val="both"/>
        <w:outlineLvl w:val="2"/>
      </w:pPr>
      <w:r w:rsidRPr="0068052B">
        <w:t>przedmiotem ochrony w strefie, o której mowa</w:t>
      </w:r>
      <w:r w:rsidR="00A52DCD">
        <w:t xml:space="preserve"> w pkt 1 są zabytki, wskazane w </w:t>
      </w:r>
      <w:r w:rsidRPr="0068052B">
        <w:t>ustaleniach szczegółowych dla terenów wydzielonych liniami rozgraniczającymi;</w:t>
      </w:r>
    </w:p>
    <w:p w:rsidR="00350EF8" w:rsidRDefault="00350EF8" w:rsidP="000D6214">
      <w:pPr>
        <w:numPr>
          <w:ilvl w:val="0"/>
          <w:numId w:val="40"/>
        </w:numPr>
        <w:ind w:left="567" w:hanging="425"/>
        <w:jc w:val="both"/>
        <w:outlineLvl w:val="2"/>
      </w:pPr>
      <w:r w:rsidRPr="0068052B">
        <w:t>celem usta</w:t>
      </w:r>
      <w:r w:rsidR="00072A1B" w:rsidRPr="0068052B">
        <w:t>l</w:t>
      </w:r>
      <w:r w:rsidRPr="0068052B">
        <w:t xml:space="preserve">enia </w:t>
      </w:r>
      <w:r w:rsidR="00CA6C20" w:rsidRPr="0068052B">
        <w:t>ochrony</w:t>
      </w:r>
      <w:r w:rsidRPr="0068052B">
        <w:t xml:space="preserve"> jest zachowanie i objęcie ochroną obiektów i</w:t>
      </w:r>
      <w:r w:rsidR="006D7D4F" w:rsidRPr="0068052B">
        <w:t xml:space="preserve"> walorów krajobrazu kulturowego</w:t>
      </w:r>
      <w:r w:rsidR="00421743" w:rsidRPr="0068052B">
        <w:t xml:space="preserve"> - zgodnie z przepisami odrębnymi</w:t>
      </w:r>
      <w:r w:rsidR="006D7D4F" w:rsidRPr="0068052B">
        <w:t>.</w:t>
      </w:r>
    </w:p>
    <w:p w:rsidR="00453658" w:rsidRPr="0068052B" w:rsidRDefault="00453658" w:rsidP="00453658">
      <w:pPr>
        <w:jc w:val="both"/>
        <w:outlineLvl w:val="2"/>
      </w:pPr>
    </w:p>
    <w:p w:rsidR="00AF3A6F" w:rsidRDefault="00426CCB" w:rsidP="00426CCB">
      <w:pPr>
        <w:pStyle w:val="a"/>
        <w:numPr>
          <w:ilvl w:val="0"/>
          <w:numId w:val="0"/>
        </w:numPr>
        <w:spacing w:before="0"/>
        <w:ind w:firstLine="567"/>
      </w:pPr>
      <w:r>
        <w:t xml:space="preserve">§ 7. </w:t>
      </w:r>
      <w:r w:rsidR="00AF3A6F" w:rsidRPr="0068052B">
        <w:t>Dla części obszaru objętego planem, zgodnie</w:t>
      </w:r>
      <w:r w:rsidR="00A52DCD">
        <w:t xml:space="preserve"> z rysunkiem planu, położonej w </w:t>
      </w:r>
      <w:r w:rsidR="00AF3A6F" w:rsidRPr="0068052B">
        <w:t xml:space="preserve">obszarze Natura 2000 </w:t>
      </w:r>
      <w:r w:rsidR="00072A1B" w:rsidRPr="0068052B">
        <w:t xml:space="preserve">- Dolina Dolnej Wisły </w:t>
      </w:r>
      <w:r w:rsidR="00AF3A6F" w:rsidRPr="0068052B">
        <w:t>- obowiązują zakazy i warun</w:t>
      </w:r>
      <w:r>
        <w:t xml:space="preserve">ki zagospodarowania określone w </w:t>
      </w:r>
      <w:r w:rsidR="00AF3A6F" w:rsidRPr="0068052B">
        <w:t>przepisach odrębnych.</w:t>
      </w:r>
    </w:p>
    <w:p w:rsidR="00426CCB" w:rsidRPr="0068052B" w:rsidRDefault="00426CCB" w:rsidP="00426CCB">
      <w:pPr>
        <w:pStyle w:val="a"/>
        <w:numPr>
          <w:ilvl w:val="0"/>
          <w:numId w:val="0"/>
        </w:numPr>
        <w:spacing w:before="0"/>
        <w:ind w:firstLine="567"/>
      </w:pPr>
    </w:p>
    <w:p w:rsidR="00072A1B" w:rsidRPr="0068052B" w:rsidRDefault="00426CCB" w:rsidP="00426CCB">
      <w:pPr>
        <w:pStyle w:val="a"/>
        <w:numPr>
          <w:ilvl w:val="0"/>
          <w:numId w:val="0"/>
        </w:numPr>
        <w:spacing w:before="0"/>
        <w:ind w:firstLine="567"/>
      </w:pPr>
      <w:r>
        <w:t xml:space="preserve">§ 8. </w:t>
      </w:r>
      <w:r w:rsidR="00E25272" w:rsidRPr="0068052B">
        <w:t xml:space="preserve">Dla części obszaru </w:t>
      </w:r>
      <w:r w:rsidR="00355256" w:rsidRPr="0068052B">
        <w:t xml:space="preserve">objętego planem, </w:t>
      </w:r>
      <w:r w:rsidR="00D8746C" w:rsidRPr="0068052B">
        <w:t xml:space="preserve">zgodnie z rysunkiem planu, </w:t>
      </w:r>
      <w:r w:rsidR="00A52DCD">
        <w:t>położonej w </w:t>
      </w:r>
      <w:r w:rsidR="00355256" w:rsidRPr="0068052B">
        <w:t>granicach obszaru szczególnego zagrożenia powodzią - za</w:t>
      </w:r>
      <w:r w:rsidR="00A52DCD">
        <w:t>gospodarowanie terenu zgodnie z </w:t>
      </w:r>
      <w:r w:rsidR="00355256" w:rsidRPr="0068052B">
        <w:t>przepisami odrębnymi.</w:t>
      </w:r>
    </w:p>
    <w:p w:rsidR="00426CCB" w:rsidRDefault="00426CCB" w:rsidP="00426CCB">
      <w:pPr>
        <w:pStyle w:val="a"/>
        <w:numPr>
          <w:ilvl w:val="0"/>
          <w:numId w:val="0"/>
        </w:numPr>
        <w:spacing w:before="0"/>
        <w:ind w:firstLine="567"/>
      </w:pPr>
    </w:p>
    <w:p w:rsidR="00995536" w:rsidRPr="0068052B" w:rsidRDefault="00426CCB" w:rsidP="00426CCB">
      <w:pPr>
        <w:pStyle w:val="a"/>
        <w:numPr>
          <w:ilvl w:val="0"/>
          <w:numId w:val="0"/>
        </w:numPr>
        <w:spacing w:before="0"/>
        <w:ind w:firstLine="567"/>
      </w:pPr>
      <w:r>
        <w:t xml:space="preserve">§ 9. </w:t>
      </w:r>
      <w:r w:rsidR="00995536" w:rsidRPr="0068052B">
        <w:t>Dla części obszaru objętego planem, zgodnie z rysunkiem planu, położon</w:t>
      </w:r>
      <w:r w:rsidR="00F97FA7" w:rsidRPr="0068052B">
        <w:t>ych</w:t>
      </w:r>
      <w:r w:rsidR="00A52DCD">
        <w:t xml:space="preserve"> w </w:t>
      </w:r>
      <w:r w:rsidR="00995536" w:rsidRPr="0068052B">
        <w:t>granicach obszaru osuwania się mas ziemnych - nakaz zastosowania odpowi</w:t>
      </w:r>
      <w:r w:rsidR="00A52DCD">
        <w:t xml:space="preserve">ednich rozwiązań projektowych i </w:t>
      </w:r>
      <w:r w:rsidR="00995536" w:rsidRPr="0068052B">
        <w:t>zabezpieczeń technicznych podczas prowadzenia prac ziemnych związanych z budową obiektów budowlanych oraz zagos</w:t>
      </w:r>
      <w:r w:rsidR="00A52DCD">
        <w:t>podarowaniem terenu - zgodnie z </w:t>
      </w:r>
      <w:r w:rsidR="00995536" w:rsidRPr="0068052B">
        <w:t>przepisami odrębnymi.</w:t>
      </w:r>
    </w:p>
    <w:p w:rsidR="00426CCB" w:rsidRDefault="00426CCB" w:rsidP="00426CCB">
      <w:pPr>
        <w:pStyle w:val="a"/>
        <w:numPr>
          <w:ilvl w:val="0"/>
          <w:numId w:val="0"/>
        </w:numPr>
        <w:spacing w:before="0"/>
        <w:ind w:firstLine="567"/>
      </w:pPr>
    </w:p>
    <w:p w:rsidR="0020483D" w:rsidRPr="0068052B" w:rsidRDefault="00426CCB" w:rsidP="00426CCB">
      <w:pPr>
        <w:pStyle w:val="a"/>
        <w:numPr>
          <w:ilvl w:val="0"/>
          <w:numId w:val="0"/>
        </w:numPr>
        <w:spacing w:before="0"/>
        <w:ind w:firstLine="567"/>
      </w:pPr>
      <w:r>
        <w:t xml:space="preserve">§ 10. </w:t>
      </w:r>
      <w:r w:rsidR="0020483D" w:rsidRPr="0068052B">
        <w:t xml:space="preserve">Dla terenów położonych w granicach obszaru objętego planem, przy realizacji planowanej zabudowy i zagospodarowania terenów, ustala się nakaz uwzględnienia złożonych i lokalnie skomplikowanych warunków gruntowych, które wynikają z warunków hydrogeologicznych związanych z występowaniem wód gruntowych, zagrożenia powodzią oraz osuwaniem się mas ziemnych - zgodnie z przepisami odrębnymi. </w:t>
      </w:r>
    </w:p>
    <w:p w:rsidR="00AF3A6F" w:rsidRPr="0068052B" w:rsidRDefault="00426CCB" w:rsidP="00426CCB">
      <w:pPr>
        <w:pStyle w:val="a"/>
        <w:numPr>
          <w:ilvl w:val="0"/>
          <w:numId w:val="0"/>
        </w:numPr>
        <w:spacing w:before="0"/>
        <w:ind w:firstLine="567"/>
      </w:pPr>
      <w:r>
        <w:lastRenderedPageBreak/>
        <w:t xml:space="preserve">§ 11. </w:t>
      </w:r>
      <w:r w:rsidR="00AF3A6F" w:rsidRPr="0068052B">
        <w:t>Dla terenów położonych w granicach obszaru objętego planem, ustala się zakaz lokalizacji</w:t>
      </w:r>
      <w:r w:rsidR="00D43C2B" w:rsidRPr="0068052B">
        <w:t xml:space="preserve"> </w:t>
      </w:r>
      <w:r w:rsidR="00AF3A6F" w:rsidRPr="0068052B">
        <w:t>usług niepożąda</w:t>
      </w:r>
      <w:r w:rsidR="00D43C2B" w:rsidRPr="0068052B">
        <w:t>nych społecznie.</w:t>
      </w:r>
    </w:p>
    <w:p w:rsidR="00426CCB" w:rsidRDefault="00426CCB" w:rsidP="00426CCB">
      <w:pPr>
        <w:pStyle w:val="a"/>
        <w:numPr>
          <w:ilvl w:val="0"/>
          <w:numId w:val="0"/>
        </w:numPr>
        <w:spacing w:before="0"/>
        <w:ind w:firstLine="567"/>
      </w:pPr>
    </w:p>
    <w:p w:rsidR="00995536" w:rsidRPr="0068052B" w:rsidRDefault="00426CCB" w:rsidP="00426CCB">
      <w:pPr>
        <w:pStyle w:val="a"/>
        <w:numPr>
          <w:ilvl w:val="0"/>
          <w:numId w:val="0"/>
        </w:numPr>
        <w:spacing w:before="0"/>
        <w:ind w:firstLine="567"/>
      </w:pPr>
      <w:r>
        <w:t xml:space="preserve">§ 12. </w:t>
      </w:r>
      <w:r w:rsidR="0052303A" w:rsidRPr="0068052B">
        <w:t>Dla obszaru objętego planem nie występuje potrzeba określania granic i sposobów zagospodarowania</w:t>
      </w:r>
      <w:r w:rsidR="00995536" w:rsidRPr="0068052B">
        <w:t>:</w:t>
      </w:r>
    </w:p>
    <w:p w:rsidR="00995536" w:rsidRPr="0068052B" w:rsidRDefault="0052303A" w:rsidP="000D6214">
      <w:pPr>
        <w:numPr>
          <w:ilvl w:val="0"/>
          <w:numId w:val="41"/>
        </w:numPr>
        <w:tabs>
          <w:tab w:val="center" w:pos="0"/>
        </w:tabs>
        <w:ind w:left="567" w:hanging="425"/>
        <w:jc w:val="both"/>
        <w:outlineLvl w:val="2"/>
      </w:pPr>
      <w:r w:rsidRPr="0068052B">
        <w:t>terenów górniczych</w:t>
      </w:r>
      <w:r w:rsidR="00995536" w:rsidRPr="0068052B">
        <w:t>;</w:t>
      </w:r>
    </w:p>
    <w:p w:rsidR="0052303A" w:rsidRDefault="0052303A" w:rsidP="000D6214">
      <w:pPr>
        <w:numPr>
          <w:ilvl w:val="0"/>
          <w:numId w:val="41"/>
        </w:numPr>
        <w:tabs>
          <w:tab w:val="center" w:pos="0"/>
        </w:tabs>
        <w:ind w:left="567" w:hanging="425"/>
        <w:jc w:val="both"/>
        <w:outlineLvl w:val="2"/>
      </w:pPr>
      <w:r w:rsidRPr="0068052B">
        <w:t>krajobrazów priorytetowych określonych w audycie krajobrazowym oraz w planach zagospodarowania przestrzennego województwa.</w:t>
      </w:r>
    </w:p>
    <w:p w:rsidR="0068052B" w:rsidRPr="0068052B" w:rsidRDefault="0068052B" w:rsidP="0068052B">
      <w:pPr>
        <w:jc w:val="both"/>
        <w:outlineLvl w:val="2"/>
      </w:pPr>
    </w:p>
    <w:p w:rsidR="009F78BF" w:rsidRPr="0068052B" w:rsidRDefault="0068052B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  <w:r>
        <w:rPr>
          <w:b w:val="0"/>
          <w:szCs w:val="24"/>
        </w:rPr>
        <w:t>Rozdział 3</w:t>
      </w:r>
    </w:p>
    <w:p w:rsidR="00E23ACC" w:rsidRDefault="00474F53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  <w:r w:rsidRPr="0068052B">
        <w:rPr>
          <w:b w:val="0"/>
          <w:szCs w:val="24"/>
        </w:rPr>
        <w:t>Ustalenia szczegółowe</w:t>
      </w:r>
    </w:p>
    <w:p w:rsidR="0068052B" w:rsidRPr="0068052B" w:rsidRDefault="0068052B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</w:p>
    <w:p w:rsidR="0069046D" w:rsidRPr="0068052B" w:rsidRDefault="00426CCB" w:rsidP="00426CCB">
      <w:pPr>
        <w:pStyle w:val="a"/>
        <w:numPr>
          <w:ilvl w:val="0"/>
          <w:numId w:val="0"/>
        </w:numPr>
        <w:spacing w:before="0"/>
        <w:ind w:firstLine="568"/>
      </w:pPr>
      <w:r>
        <w:t xml:space="preserve">§ 13. </w:t>
      </w:r>
      <w:r w:rsidR="0069046D" w:rsidRPr="0068052B">
        <w:t>Dla terenu, oznaczonego na rysunku planu symbolem: 107.08-MW1, ustala się: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przeznaczenie:</w:t>
      </w:r>
    </w:p>
    <w:p w:rsidR="0069046D" w:rsidRPr="0068052B" w:rsidRDefault="0069046D" w:rsidP="000D6214">
      <w:pPr>
        <w:numPr>
          <w:ilvl w:val="1"/>
          <w:numId w:val="42"/>
        </w:numPr>
        <w:ind w:left="993" w:hanging="426"/>
        <w:jc w:val="both"/>
        <w:outlineLvl w:val="3"/>
      </w:pPr>
      <w:r w:rsidRPr="0068052B">
        <w:t>podstawowe: teren zabudowy mieszkaniowej wielorodzinnej,</w:t>
      </w:r>
    </w:p>
    <w:p w:rsidR="0069046D" w:rsidRPr="0068052B" w:rsidRDefault="0069046D" w:rsidP="000D6214">
      <w:pPr>
        <w:numPr>
          <w:ilvl w:val="1"/>
          <w:numId w:val="42"/>
        </w:numPr>
        <w:ind w:left="993" w:hanging="426"/>
        <w:jc w:val="both"/>
        <w:outlineLvl w:val="3"/>
      </w:pPr>
      <w:r w:rsidRPr="0068052B">
        <w:t>dopuszczalne: obiekty i urządzenia infrastruktury technicznej;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zasady ochrony i kształtowania ładu przestrzennego:</w:t>
      </w:r>
    </w:p>
    <w:p w:rsidR="0069046D" w:rsidRPr="0068052B" w:rsidRDefault="0069046D" w:rsidP="000D6214">
      <w:pPr>
        <w:pStyle w:val="Akapitzlist"/>
        <w:numPr>
          <w:ilvl w:val="1"/>
          <w:numId w:val="43"/>
        </w:numPr>
        <w:ind w:left="993" w:hanging="426"/>
        <w:jc w:val="both"/>
      </w:pPr>
      <w:r w:rsidRPr="0068052B">
        <w:t>nakaz realizacji inwestycji budowlanych w zorganizowanym procesie inwestycyjnym,</w:t>
      </w:r>
    </w:p>
    <w:p w:rsidR="0069046D" w:rsidRPr="0068052B" w:rsidRDefault="0069046D" w:rsidP="000D6214">
      <w:pPr>
        <w:pStyle w:val="Akapitzlist"/>
        <w:numPr>
          <w:ilvl w:val="1"/>
          <w:numId w:val="43"/>
        </w:numPr>
        <w:ind w:left="993" w:hanging="426"/>
        <w:jc w:val="both"/>
      </w:pPr>
      <w:r w:rsidRPr="0068052B">
        <w:t>nakaz harmonijnego zagospodarowania,</w:t>
      </w:r>
    </w:p>
    <w:p w:rsidR="0069046D" w:rsidRPr="0068052B" w:rsidRDefault="0069046D" w:rsidP="000D6214">
      <w:pPr>
        <w:pStyle w:val="Akapitzlist"/>
        <w:numPr>
          <w:ilvl w:val="1"/>
          <w:numId w:val="43"/>
        </w:numPr>
        <w:ind w:left="993" w:hanging="426"/>
        <w:jc w:val="both"/>
      </w:pPr>
      <w:r w:rsidRPr="0068052B">
        <w:t>nakaz harmonijnej zabudowy,</w:t>
      </w:r>
    </w:p>
    <w:p w:rsidR="0069046D" w:rsidRPr="0068052B" w:rsidRDefault="0069046D" w:rsidP="000D6214">
      <w:pPr>
        <w:numPr>
          <w:ilvl w:val="1"/>
          <w:numId w:val="43"/>
        </w:numPr>
        <w:ind w:left="993" w:hanging="426"/>
        <w:jc w:val="both"/>
        <w:outlineLvl w:val="3"/>
      </w:pPr>
      <w:r w:rsidRPr="0068052B">
        <w:t>zakaz lokalizacji wolno stojących garaży i budynków gospodarczych,</w:t>
      </w:r>
    </w:p>
    <w:p w:rsidR="0069046D" w:rsidRPr="0068052B" w:rsidRDefault="0069046D" w:rsidP="000D6214">
      <w:pPr>
        <w:numPr>
          <w:ilvl w:val="1"/>
          <w:numId w:val="43"/>
        </w:numPr>
        <w:ind w:left="993" w:hanging="426"/>
        <w:jc w:val="both"/>
        <w:outlineLvl w:val="3"/>
      </w:pPr>
      <w:r w:rsidRPr="0068052B">
        <w:t>zakaz lokalizacji tymczasowych obiektów budowlanych;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zasady ochrony środowiska, przyrody i krajobrazu - nakaz zagospodarowania zbocza skarpy roślinnością stabilizującą skarpę, z uwzględnie</w:t>
      </w:r>
      <w:r w:rsidR="00A52DCD">
        <w:t>niem istniejącego drzewostanu i </w:t>
      </w:r>
      <w:r w:rsidRPr="0068052B">
        <w:t>elementów zagospodarowania terenu;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 xml:space="preserve">zasady kształtowania krajobrazu - </w:t>
      </w:r>
      <w:r w:rsidR="0086060D" w:rsidRPr="0068052B">
        <w:t>ochrona</w:t>
      </w:r>
      <w:r w:rsidRPr="0068052B">
        <w:t xml:space="preserve"> walorów krajobrazowych z</w:t>
      </w:r>
      <w:r w:rsidR="0086060D" w:rsidRPr="0068052B">
        <w:t xml:space="preserve"> </w:t>
      </w:r>
      <w:r w:rsidRPr="0068052B">
        <w:t>uwzględnieniem ekspozycji w sylwecie miasta;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zasady ochrony dziedzictwa kulturowego i zabytków, w tym krajobrazów kulturowych oraz dóbr kultury współczesnej - nie występuje potrzeba określania;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wymagania wynikające z potrzeb kształtowania przestrzeni publicznych - nakaz realizacji ogólnodostępnego ciągu pieszego łączącego tereny dróg publicznych 107.08-KD(D)1 i 107.08-KD(D)3;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zasady kształtowania zabudowy oraz wskaźniki zagospodarowania terenu:</w:t>
      </w:r>
    </w:p>
    <w:p w:rsidR="0069046D" w:rsidRPr="0068052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nieprzekraczalna linia zabudowy - zgodnie z rysunkiem planu,</w:t>
      </w:r>
    </w:p>
    <w:p w:rsidR="0069046D" w:rsidRPr="0068052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obowiązek sytuowania budynków dłuższą elewacją budynku równolegle do linii rozgraniczającej z terenem 107.08-KD(D)3, z zastrzeżeniem lit</w:t>
      </w:r>
      <w:r w:rsidR="00A52DCD">
        <w:t xml:space="preserve"> </w:t>
      </w:r>
      <w:r w:rsidRPr="0068052B">
        <w:t>.c i lit.</w:t>
      </w:r>
      <w:r w:rsidR="00A52DCD">
        <w:t xml:space="preserve"> </w:t>
      </w:r>
      <w:r w:rsidRPr="0068052B">
        <w:t>d,</w:t>
      </w:r>
    </w:p>
    <w:p w:rsidR="0069046D" w:rsidRPr="0068052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maksymalna długość elewacji budynku - 24 m,</w:t>
      </w:r>
    </w:p>
    <w:p w:rsidR="0069046D" w:rsidRPr="0068052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minimalna odległość między ścianami zewnętrznymi budynków - 10 m,</w:t>
      </w:r>
    </w:p>
    <w:p w:rsidR="0069046D" w:rsidRPr="0068052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maksymalna wysokość zabudowy - 12 m, 3 kondygnacje nadziemne,</w:t>
      </w:r>
    </w:p>
    <w:p w:rsidR="0069046D" w:rsidRPr="0068052B" w:rsidRDefault="006E422A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minimalna</w:t>
      </w:r>
      <w:r w:rsidR="0069046D" w:rsidRPr="0068052B">
        <w:t xml:space="preserve"> wysokość zabudowy - 10,5 m, 3 kondygnacje nadziemne,</w:t>
      </w:r>
    </w:p>
    <w:p w:rsidR="0069046D" w:rsidRPr="0068052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geometria dachów - dachy płaskie,</w:t>
      </w:r>
    </w:p>
    <w:p w:rsidR="0069046D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intensywność zabudowy:</w:t>
      </w:r>
    </w:p>
    <w:p w:rsidR="00426CCB" w:rsidRPr="0068052B" w:rsidRDefault="00426CCB" w:rsidP="000D6214">
      <w:pPr>
        <w:numPr>
          <w:ilvl w:val="2"/>
          <w:numId w:val="44"/>
        </w:numPr>
        <w:ind w:left="1418" w:hanging="425"/>
        <w:jc w:val="both"/>
        <w:outlineLvl w:val="3"/>
      </w:pPr>
      <w:r w:rsidRPr="0068052B">
        <w:t>maksymalna - 2,4,</w:t>
      </w:r>
    </w:p>
    <w:p w:rsidR="00426CCB" w:rsidRPr="0068052B" w:rsidRDefault="00426CCB" w:rsidP="000D6214">
      <w:pPr>
        <w:numPr>
          <w:ilvl w:val="2"/>
          <w:numId w:val="44"/>
        </w:numPr>
        <w:ind w:left="1418" w:hanging="425"/>
        <w:jc w:val="both"/>
        <w:outlineLvl w:val="3"/>
      </w:pPr>
      <w:r w:rsidRPr="0068052B">
        <w:t>minimalna - 0,01,</w:t>
      </w:r>
    </w:p>
    <w:p w:rsidR="00426CCB" w:rsidRDefault="00426CCB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minimalny udział procentowy powierzchni biologicznie czynnej - 30% powierzchni działki budowlanej,</w:t>
      </w:r>
    </w:p>
    <w:p w:rsidR="00426CC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maksymalna powierzchnia zabudowy - 30% powierzchni działki budowlanej,</w:t>
      </w:r>
    </w:p>
    <w:p w:rsidR="00426CC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minimalna liczba miejsc do parkowania - wg wskaźnika: 1,2 miejsca na 1 mieszkanie,</w:t>
      </w:r>
    </w:p>
    <w:p w:rsidR="00426CC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lastRenderedPageBreak/>
        <w:t>minimalna liczba miejsc na parkowanie pojazdów zaopatrzonych w kartę parkingową - 2% ogólnej liczby stanowisk, jeżeli ich liczba wynosi więcej niż 5,</w:t>
      </w:r>
    </w:p>
    <w:p w:rsidR="00426CC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sposób realizacji miejsc do parkowania - terenowe, garaże wielostanowiskowe stanowiące część budynku, z zastrzeżeniem: nakaz realizacji min. 10% ogólnej liczby stanowisk jako terenowe,</w:t>
      </w:r>
    </w:p>
    <w:p w:rsidR="0069046D" w:rsidRPr="0068052B" w:rsidRDefault="0069046D" w:rsidP="000D6214">
      <w:pPr>
        <w:numPr>
          <w:ilvl w:val="1"/>
          <w:numId w:val="44"/>
        </w:numPr>
        <w:ind w:left="993" w:hanging="426"/>
        <w:jc w:val="both"/>
        <w:outlineLvl w:val="3"/>
      </w:pPr>
      <w:r w:rsidRPr="0068052B">
        <w:t>lokalizacja miejsc do parkowania rowerów;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granice i sposoby zagospodarowania terenów lub obiektów podlegających ochronie, na podstawie odrębnych przepisów:</w:t>
      </w:r>
    </w:p>
    <w:p w:rsidR="0069046D" w:rsidRPr="0068052B" w:rsidRDefault="0069046D" w:rsidP="000D6214">
      <w:pPr>
        <w:numPr>
          <w:ilvl w:val="1"/>
          <w:numId w:val="45"/>
        </w:numPr>
        <w:ind w:left="993" w:hanging="426"/>
        <w:jc w:val="both"/>
        <w:outlineLvl w:val="3"/>
      </w:pPr>
      <w:r w:rsidRPr="0068052B">
        <w:t>teren położony w granicach obszaru Natura 2000 - Dolina Dolnej Wisły - obowiązują ustalenia ogólne, o których mowa w § 7,</w:t>
      </w:r>
    </w:p>
    <w:p w:rsidR="0069046D" w:rsidRPr="0068052B" w:rsidRDefault="0069046D" w:rsidP="000D6214">
      <w:pPr>
        <w:numPr>
          <w:ilvl w:val="1"/>
          <w:numId w:val="45"/>
        </w:numPr>
        <w:ind w:left="993" w:hanging="426"/>
        <w:jc w:val="both"/>
        <w:outlineLvl w:val="3"/>
      </w:pPr>
      <w:r w:rsidRPr="0068052B">
        <w:t>teren położony w granicach obszaru osuwania się mas ziemnych - obowiązują ustalenia ogólne, o których mowa w § 9;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szczegółowe zasady i warunki scalania i podziału nieruchomości - nie występuje potrzeba określania;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szczególne warunki zagospodarowania terenów oraz ograniczenia w ich użytkowaniu:</w:t>
      </w:r>
    </w:p>
    <w:p w:rsidR="0069046D" w:rsidRPr="0068052B" w:rsidRDefault="0069046D" w:rsidP="000D6214">
      <w:pPr>
        <w:numPr>
          <w:ilvl w:val="1"/>
          <w:numId w:val="46"/>
        </w:numPr>
        <w:ind w:left="993" w:hanging="426"/>
        <w:jc w:val="both"/>
        <w:outlineLvl w:val="3"/>
      </w:pPr>
      <w:r w:rsidRPr="0068052B">
        <w:t>obsługa komunikacyjna terenu z przyległy</w:t>
      </w:r>
      <w:r w:rsidR="00A52DCD">
        <w:t>ch dróg publicznych - zgodnie z </w:t>
      </w:r>
      <w:r w:rsidRPr="0068052B">
        <w:t>przepisami odrębnymi,</w:t>
      </w:r>
    </w:p>
    <w:p w:rsidR="0069046D" w:rsidRPr="0068052B" w:rsidRDefault="0069046D" w:rsidP="000D6214">
      <w:pPr>
        <w:numPr>
          <w:ilvl w:val="1"/>
          <w:numId w:val="46"/>
        </w:numPr>
        <w:ind w:left="993" w:hanging="426"/>
        <w:jc w:val="both"/>
        <w:outlineLvl w:val="3"/>
      </w:pPr>
      <w:r w:rsidRPr="0068052B">
        <w:t>obowiązują ustalenia ogólne, o których mowa w § 10,</w:t>
      </w:r>
    </w:p>
    <w:p w:rsidR="0069046D" w:rsidRPr="0068052B" w:rsidRDefault="0069046D" w:rsidP="000D6214">
      <w:pPr>
        <w:numPr>
          <w:ilvl w:val="1"/>
          <w:numId w:val="46"/>
        </w:numPr>
        <w:ind w:left="993" w:hanging="426"/>
        <w:jc w:val="both"/>
        <w:outlineLvl w:val="3"/>
      </w:pPr>
      <w:r w:rsidRPr="0068052B">
        <w:t>nakaz realizacji zabezpieczenia stateczności zbocza - zgodnie z przepisami odrębnymi;</w:t>
      </w:r>
    </w:p>
    <w:p w:rsidR="0069046D" w:rsidRPr="0068052B" w:rsidRDefault="0069046D" w:rsidP="000D6214">
      <w:pPr>
        <w:numPr>
          <w:ilvl w:val="0"/>
          <w:numId w:val="7"/>
        </w:numPr>
        <w:ind w:hanging="368"/>
        <w:jc w:val="both"/>
        <w:outlineLvl w:val="2"/>
      </w:pPr>
      <w:r w:rsidRPr="0068052B">
        <w:t>zasady modernizacji, rozbudowy i budowy systemów komunikacji i infrastruktury technicznej:</w:t>
      </w:r>
    </w:p>
    <w:p w:rsidR="0069046D" w:rsidRPr="0068052B" w:rsidRDefault="0069046D" w:rsidP="000D6214">
      <w:pPr>
        <w:numPr>
          <w:ilvl w:val="1"/>
          <w:numId w:val="47"/>
        </w:numPr>
        <w:ind w:left="993" w:hanging="426"/>
        <w:jc w:val="both"/>
        <w:outlineLvl w:val="2"/>
      </w:pPr>
      <w:r w:rsidRPr="0068052B">
        <w:t>zaopatrzenie w wodę z miejskiej sieci wodociągowej - zgodnie z przepisami odrębnymi,</w:t>
      </w:r>
    </w:p>
    <w:p w:rsidR="0069046D" w:rsidRPr="0068052B" w:rsidRDefault="0069046D" w:rsidP="000D6214">
      <w:pPr>
        <w:numPr>
          <w:ilvl w:val="1"/>
          <w:numId w:val="47"/>
        </w:numPr>
        <w:ind w:left="993" w:hanging="426"/>
        <w:jc w:val="both"/>
        <w:outlineLvl w:val="2"/>
      </w:pPr>
      <w:r w:rsidRPr="0068052B">
        <w:t>odprowadzenie ścieków do miejskiej sieci kanalizacyjnej - zgodnie z przepisami odrębnymi,</w:t>
      </w:r>
    </w:p>
    <w:p w:rsidR="0069046D" w:rsidRPr="0068052B" w:rsidRDefault="0069046D" w:rsidP="000D6214">
      <w:pPr>
        <w:numPr>
          <w:ilvl w:val="1"/>
          <w:numId w:val="47"/>
        </w:numPr>
        <w:ind w:left="993" w:hanging="426"/>
        <w:jc w:val="both"/>
        <w:outlineLvl w:val="2"/>
      </w:pPr>
      <w:r w:rsidRPr="0068052B">
        <w:t>odprowadzenie wód opadowych i roztopowych - zgodnie z przepisami odrębnymi,</w:t>
      </w:r>
    </w:p>
    <w:p w:rsidR="0069046D" w:rsidRPr="0068052B" w:rsidRDefault="0069046D" w:rsidP="000D6214">
      <w:pPr>
        <w:numPr>
          <w:ilvl w:val="1"/>
          <w:numId w:val="47"/>
        </w:numPr>
        <w:ind w:left="993" w:hanging="426"/>
        <w:jc w:val="both"/>
        <w:outlineLvl w:val="2"/>
      </w:pPr>
      <w:r w:rsidRPr="0068052B">
        <w:t>zaopatrzenie w energię elektryczną z sieci lub ur</w:t>
      </w:r>
      <w:r w:rsidR="00A52DCD">
        <w:t>ządzeń elektroenergetycznych, w </w:t>
      </w:r>
      <w:r w:rsidRPr="0068052B">
        <w:t>tym z</w:t>
      </w:r>
      <w:r w:rsidR="00426CCB">
        <w:t xml:space="preserve"> </w:t>
      </w:r>
      <w:r w:rsidRPr="0068052B">
        <w:t>odnawialnych źródeł energii - zgodnie z przepisami odrębnymi,</w:t>
      </w:r>
    </w:p>
    <w:p w:rsidR="0069046D" w:rsidRPr="0068052B" w:rsidRDefault="0069046D" w:rsidP="000D6214">
      <w:pPr>
        <w:numPr>
          <w:ilvl w:val="1"/>
          <w:numId w:val="47"/>
        </w:numPr>
        <w:ind w:left="993" w:hanging="426"/>
        <w:jc w:val="both"/>
        <w:outlineLvl w:val="2"/>
      </w:pPr>
      <w:r w:rsidRPr="0068052B">
        <w:t>zaopatrzenie w gaz z sieci gazowej - zgodnie z przepisami odrębnymi,</w:t>
      </w:r>
    </w:p>
    <w:p w:rsidR="0069046D" w:rsidRPr="0068052B" w:rsidRDefault="0069046D" w:rsidP="000D6214">
      <w:pPr>
        <w:numPr>
          <w:ilvl w:val="1"/>
          <w:numId w:val="47"/>
        </w:numPr>
        <w:ind w:left="993" w:hanging="426"/>
        <w:jc w:val="both"/>
        <w:outlineLvl w:val="2"/>
      </w:pPr>
      <w:r w:rsidRPr="0068052B">
        <w:t xml:space="preserve">zaopatrzenie w energię cieplną z sieci ciepłowniczej lub z urządzeń indywidualnych, w których zastosowano paliwa i technologie </w:t>
      </w:r>
      <w:proofErr w:type="spellStart"/>
      <w:r w:rsidRPr="0068052B">
        <w:t>bezemisyjne</w:t>
      </w:r>
      <w:proofErr w:type="spellEnd"/>
      <w:r w:rsidRPr="0068052B">
        <w:t xml:space="preserve"> lub rozwiązania oparte na technologiach i paliwach zapewniających minimalne wskaźniki emisyjne gazów </w:t>
      </w:r>
      <w:r w:rsidR="00A52DCD">
        <w:t>i </w:t>
      </w:r>
      <w:r w:rsidRPr="0068052B">
        <w:t>pyłów do powietrza - zgodnie z przepisami odrębnymi,</w:t>
      </w:r>
    </w:p>
    <w:p w:rsidR="0069046D" w:rsidRPr="0068052B" w:rsidRDefault="0069046D" w:rsidP="000D6214">
      <w:pPr>
        <w:numPr>
          <w:ilvl w:val="1"/>
          <w:numId w:val="47"/>
        </w:numPr>
        <w:ind w:left="993" w:hanging="426"/>
        <w:jc w:val="both"/>
        <w:outlineLvl w:val="2"/>
      </w:pPr>
      <w:r w:rsidRPr="0068052B">
        <w:t>nakaz realizacji sieci infrastruktury technicznej jako podziemnych;</w:t>
      </w:r>
    </w:p>
    <w:p w:rsidR="0069046D" w:rsidRPr="0068052B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sposób i termin tymczasowego zagospodarowania, urządzania i użytkowania terenów - nie występuje potrzeba określania;</w:t>
      </w:r>
    </w:p>
    <w:p w:rsidR="0069046D" w:rsidRDefault="0069046D" w:rsidP="000D6214">
      <w:pPr>
        <w:numPr>
          <w:ilvl w:val="0"/>
          <w:numId w:val="7"/>
        </w:numPr>
        <w:ind w:left="567" w:hanging="425"/>
        <w:jc w:val="both"/>
        <w:outlineLvl w:val="2"/>
      </w:pPr>
      <w:r w:rsidRPr="0068052B">
        <w:t>stawki procentowe, na podstawie których ustala się opłatę, o której mowa w art.</w:t>
      </w:r>
      <w:r w:rsidR="00426CCB">
        <w:t xml:space="preserve"> </w:t>
      </w:r>
      <w:r w:rsidRPr="0068052B">
        <w:t>36 ust.</w:t>
      </w:r>
      <w:r w:rsidR="00426CCB">
        <w:t xml:space="preserve"> </w:t>
      </w:r>
      <w:r w:rsidRPr="0068052B">
        <w:t>4 ustawy o planowaniu i zagospodarowaniu przestrzennym - w wysokości 30%.</w:t>
      </w:r>
    </w:p>
    <w:p w:rsidR="00426CCB" w:rsidRPr="0068052B" w:rsidRDefault="00426CCB" w:rsidP="00426CCB">
      <w:pPr>
        <w:jc w:val="both"/>
        <w:outlineLvl w:val="2"/>
      </w:pPr>
    </w:p>
    <w:p w:rsidR="0069046D" w:rsidRPr="0068052B" w:rsidRDefault="00426CCB" w:rsidP="00426CCB">
      <w:pPr>
        <w:pStyle w:val="a"/>
        <w:numPr>
          <w:ilvl w:val="0"/>
          <w:numId w:val="0"/>
        </w:numPr>
        <w:spacing w:before="0"/>
        <w:ind w:firstLine="568"/>
      </w:pPr>
      <w:r>
        <w:t xml:space="preserve">§ 14. </w:t>
      </w:r>
      <w:r w:rsidR="0069046D" w:rsidRPr="0068052B">
        <w:t>Dla terenu, oznaczonego na rysunku planu symbolem 107.08-MW2, ustala się: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t>przeznaczenie:</w:t>
      </w:r>
    </w:p>
    <w:p w:rsidR="0069046D" w:rsidRPr="0068052B" w:rsidRDefault="0069046D" w:rsidP="000D6214">
      <w:pPr>
        <w:numPr>
          <w:ilvl w:val="1"/>
          <w:numId w:val="48"/>
        </w:numPr>
        <w:ind w:left="993" w:hanging="426"/>
        <w:jc w:val="both"/>
        <w:outlineLvl w:val="3"/>
      </w:pPr>
      <w:r w:rsidRPr="0068052B">
        <w:t>podstawowe: teren zabudowy mieszkaniowej wielorodzinnej,</w:t>
      </w:r>
    </w:p>
    <w:p w:rsidR="0069046D" w:rsidRPr="0068052B" w:rsidRDefault="0069046D" w:rsidP="000D6214">
      <w:pPr>
        <w:numPr>
          <w:ilvl w:val="1"/>
          <w:numId w:val="48"/>
        </w:numPr>
        <w:ind w:left="993" w:hanging="426"/>
        <w:jc w:val="both"/>
        <w:outlineLvl w:val="3"/>
      </w:pPr>
      <w:r w:rsidRPr="0068052B">
        <w:t>dopuszczalne: usługi, drogi wewnętrzne, obiekty i urządzenia infrastruktury technicznej;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t>zasady ochrony i kształtowania ładu przestrzennego:</w:t>
      </w:r>
    </w:p>
    <w:p w:rsidR="0069046D" w:rsidRPr="0068052B" w:rsidRDefault="0069046D" w:rsidP="000D6214">
      <w:pPr>
        <w:pStyle w:val="Akapitzlist"/>
        <w:numPr>
          <w:ilvl w:val="1"/>
          <w:numId w:val="49"/>
        </w:numPr>
        <w:ind w:left="993" w:hanging="426"/>
        <w:jc w:val="both"/>
      </w:pPr>
      <w:r w:rsidRPr="0068052B">
        <w:t>nakaz realizacji inwestycji budowlanych w zorganizowanym procesie inwestycyjnym,</w:t>
      </w:r>
    </w:p>
    <w:p w:rsidR="0069046D" w:rsidRPr="0068052B" w:rsidRDefault="0069046D" w:rsidP="000D6214">
      <w:pPr>
        <w:pStyle w:val="Akapitzlist"/>
        <w:numPr>
          <w:ilvl w:val="1"/>
          <w:numId w:val="49"/>
        </w:numPr>
        <w:ind w:left="993" w:hanging="426"/>
        <w:jc w:val="both"/>
      </w:pPr>
      <w:r w:rsidRPr="0068052B">
        <w:t>nakaz harmonijnego zagospodarowania,</w:t>
      </w:r>
    </w:p>
    <w:p w:rsidR="0069046D" w:rsidRPr="0068052B" w:rsidRDefault="0069046D" w:rsidP="000D6214">
      <w:pPr>
        <w:pStyle w:val="Akapitzlist"/>
        <w:numPr>
          <w:ilvl w:val="1"/>
          <w:numId w:val="49"/>
        </w:numPr>
        <w:ind w:left="993" w:hanging="426"/>
        <w:jc w:val="both"/>
      </w:pPr>
      <w:r w:rsidRPr="0068052B">
        <w:t>nakaz harmonijnej zabudowy,</w:t>
      </w:r>
    </w:p>
    <w:p w:rsidR="0069046D" w:rsidRPr="0068052B" w:rsidRDefault="0069046D" w:rsidP="000D6214">
      <w:pPr>
        <w:numPr>
          <w:ilvl w:val="1"/>
          <w:numId w:val="49"/>
        </w:numPr>
        <w:ind w:left="993" w:hanging="426"/>
        <w:jc w:val="both"/>
        <w:outlineLvl w:val="3"/>
      </w:pPr>
      <w:r w:rsidRPr="0068052B">
        <w:lastRenderedPageBreak/>
        <w:t>zakaz lokalizacji wolno stojących garaży i budynków gospodarczych,</w:t>
      </w:r>
    </w:p>
    <w:p w:rsidR="0069046D" w:rsidRPr="0068052B" w:rsidRDefault="0069046D" w:rsidP="000D6214">
      <w:pPr>
        <w:numPr>
          <w:ilvl w:val="1"/>
          <w:numId w:val="49"/>
        </w:numPr>
        <w:ind w:left="993" w:hanging="426"/>
        <w:jc w:val="both"/>
        <w:outlineLvl w:val="3"/>
      </w:pPr>
      <w:r w:rsidRPr="0068052B">
        <w:t>zakaz lokalizacji tymczasowych obiektów budowlanych;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3"/>
      </w:pPr>
      <w:r w:rsidRPr="0068052B">
        <w:t>zasady ochrony środowiska, przyrody i krajobrazu:</w:t>
      </w:r>
    </w:p>
    <w:p w:rsidR="0069046D" w:rsidRPr="0068052B" w:rsidRDefault="0069046D" w:rsidP="000D6214">
      <w:pPr>
        <w:pStyle w:val="Akapitzlist"/>
        <w:numPr>
          <w:ilvl w:val="0"/>
          <w:numId w:val="50"/>
        </w:numPr>
        <w:ind w:left="993" w:hanging="426"/>
        <w:jc w:val="both"/>
        <w:outlineLvl w:val="3"/>
      </w:pPr>
      <w:r w:rsidRPr="0068052B">
        <w:t>maksymalna ochrona istniejącego drzewostanu - zgodnie z przepisami odrębnymi,</w:t>
      </w:r>
    </w:p>
    <w:p w:rsidR="0069046D" w:rsidRPr="0068052B" w:rsidRDefault="0069046D" w:rsidP="000D6214">
      <w:pPr>
        <w:pStyle w:val="Akapitzlist"/>
        <w:numPr>
          <w:ilvl w:val="0"/>
          <w:numId w:val="50"/>
        </w:numPr>
        <w:ind w:left="993" w:hanging="426"/>
        <w:jc w:val="both"/>
        <w:outlineLvl w:val="3"/>
      </w:pPr>
      <w:r w:rsidRPr="0068052B">
        <w:t>zakaz lokalizacji przedsięwzięć mogących zawsze znacząco i potencjalnie znacząco oddziaływać na środowisko, z wyłączeniem infra</w:t>
      </w:r>
      <w:r w:rsidR="00A52DCD">
        <w:t>struktury technicznej, garaży i </w:t>
      </w:r>
      <w:r w:rsidRPr="0068052B">
        <w:t>parkingów samochodowych;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t xml:space="preserve">zasady kształtowania krajobrazu </w:t>
      </w:r>
      <w:bookmarkStart w:id="0" w:name="OLE_LINK1"/>
      <w:r w:rsidRPr="0068052B">
        <w:t>- nie występuje potrzeba określania</w:t>
      </w:r>
      <w:bookmarkEnd w:id="0"/>
      <w:r w:rsidRPr="0068052B">
        <w:t>;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t>zasady ochrony dziedzictwa kulturowego i zabytków, w tym krajobrazów kulturowych oraz dóbr kultury współczesnej:</w:t>
      </w:r>
    </w:p>
    <w:p w:rsidR="0069046D" w:rsidRPr="0068052B" w:rsidRDefault="0069046D" w:rsidP="000D6214">
      <w:pPr>
        <w:numPr>
          <w:ilvl w:val="1"/>
          <w:numId w:val="51"/>
        </w:numPr>
        <w:ind w:left="993" w:hanging="426"/>
        <w:jc w:val="both"/>
        <w:outlineLvl w:val="3"/>
      </w:pPr>
      <w:r w:rsidRPr="0068052B">
        <w:t>teren położony w strefie IV ochrony konserwatorskiej krajobrazu kulturowego elementów zewnętrznego pierścienia fortyfikacji Twierdzy Toruń, oznaczonej na rysunku planu -obowiązują ustalenia ogólne, o których mowa w § 6,</w:t>
      </w:r>
    </w:p>
    <w:p w:rsidR="0069046D" w:rsidRPr="0068052B" w:rsidRDefault="0069046D" w:rsidP="000D6214">
      <w:pPr>
        <w:numPr>
          <w:ilvl w:val="1"/>
          <w:numId w:val="51"/>
        </w:numPr>
        <w:ind w:left="993" w:hanging="426"/>
        <w:jc w:val="both"/>
        <w:outlineLvl w:val="3"/>
      </w:pPr>
      <w:r w:rsidRPr="0068052B">
        <w:t>obejmuje się ochroną budynki dawnego zespołu koszarowego (dawny budynek mieszkalny i gospodarczy), oznaczone na rysunku planu jako obiekty o wartościach historyczno-kulturowych,</w:t>
      </w:r>
    </w:p>
    <w:p w:rsidR="0069046D" w:rsidRPr="0068052B" w:rsidRDefault="0069046D" w:rsidP="000D6214">
      <w:pPr>
        <w:numPr>
          <w:ilvl w:val="1"/>
          <w:numId w:val="51"/>
        </w:numPr>
        <w:ind w:left="993" w:hanging="426"/>
        <w:jc w:val="both"/>
        <w:outlineLvl w:val="3"/>
      </w:pPr>
      <w:r w:rsidRPr="0068052B">
        <w:t>przedmiotem ochrony budynków, o których mowa w lit.</w:t>
      </w:r>
      <w:r w:rsidR="00A52DCD">
        <w:t xml:space="preserve"> </w:t>
      </w:r>
      <w:r w:rsidRPr="0068052B">
        <w:t>b są: gabaryty budynków, kształt dachu, kompozycja i rozwiązania materiałowe elewacji (detal architektoniczny, rozmieszczenie oraz kształt otworów okiennych i drzwiowych),</w:t>
      </w:r>
    </w:p>
    <w:p w:rsidR="0069046D" w:rsidRPr="0068052B" w:rsidRDefault="0069046D" w:rsidP="000D6214">
      <w:pPr>
        <w:numPr>
          <w:ilvl w:val="1"/>
          <w:numId w:val="51"/>
        </w:numPr>
        <w:ind w:left="993" w:hanging="426"/>
        <w:jc w:val="both"/>
        <w:outlineLvl w:val="3"/>
      </w:pPr>
      <w:r w:rsidRPr="0068052B">
        <w:t>zakaz stosowania okładzin i tynkowania elew</w:t>
      </w:r>
      <w:r w:rsidR="00A52DCD">
        <w:t>acji budynków, o których mowa w </w:t>
      </w:r>
      <w:r w:rsidRPr="0068052B">
        <w:t>lit.</w:t>
      </w:r>
      <w:r w:rsidR="00A52DCD">
        <w:t> </w:t>
      </w:r>
      <w:r w:rsidRPr="0068052B">
        <w:t>b;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t>wymagania wynikające z potrzeb kształtowania przestrzeni publicznych - nie występuje potrzeba określania;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t>zasady kształtowania zabudowy oraz wskaźniki zagospodarowania terenu: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nieprzekraczalna linia zabudowy - zgodnie z rysunkiem planu,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maksymalna wysokość zabudowy - 12 m, 3 kondygnacje nadziemne,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geometria dachów - dachy dowolne,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intensywność zabudowy:</w:t>
      </w:r>
    </w:p>
    <w:p w:rsidR="0069046D" w:rsidRPr="0068052B" w:rsidRDefault="0069046D" w:rsidP="000D6214">
      <w:pPr>
        <w:numPr>
          <w:ilvl w:val="2"/>
          <w:numId w:val="15"/>
        </w:numPr>
        <w:ind w:left="1418" w:hanging="425"/>
        <w:jc w:val="both"/>
        <w:outlineLvl w:val="3"/>
      </w:pPr>
      <w:r w:rsidRPr="0068052B">
        <w:t>maksymalna - 2,0,</w:t>
      </w:r>
    </w:p>
    <w:p w:rsidR="0069046D" w:rsidRPr="0068052B" w:rsidRDefault="0069046D" w:rsidP="000D6214">
      <w:pPr>
        <w:numPr>
          <w:ilvl w:val="2"/>
          <w:numId w:val="15"/>
        </w:numPr>
        <w:ind w:left="1418" w:hanging="425"/>
        <w:jc w:val="both"/>
        <w:outlineLvl w:val="3"/>
      </w:pPr>
      <w:r w:rsidRPr="0068052B">
        <w:t>minimalna - 0,01,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minimalny udział procentowy powierzchni biologicznie czynnej - 30% powierzchni działki budowlanej,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maksymalna powierzchnia zabudowy - 30% powierzchni działki budowlanej,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minimalna liczba miejsc do parkowania - wg wskaźnika:</w:t>
      </w:r>
    </w:p>
    <w:p w:rsidR="0069046D" w:rsidRPr="0068052B" w:rsidRDefault="0069046D" w:rsidP="000D6214">
      <w:pPr>
        <w:numPr>
          <w:ilvl w:val="2"/>
          <w:numId w:val="18"/>
        </w:numPr>
        <w:ind w:left="1418" w:hanging="425"/>
        <w:jc w:val="both"/>
        <w:outlineLvl w:val="3"/>
      </w:pPr>
      <w:r w:rsidRPr="0068052B">
        <w:t xml:space="preserve">1,2 stanowiska na 1 mieszkanie, </w:t>
      </w:r>
    </w:p>
    <w:p w:rsidR="0069046D" w:rsidRPr="0068052B" w:rsidRDefault="0069046D" w:rsidP="000D6214">
      <w:pPr>
        <w:numPr>
          <w:ilvl w:val="2"/>
          <w:numId w:val="18"/>
        </w:numPr>
        <w:ind w:left="1418" w:hanging="425"/>
        <w:jc w:val="both"/>
        <w:outlineLvl w:val="3"/>
      </w:pPr>
      <w:r w:rsidRPr="0068052B">
        <w:t>2 stanowiska na 100 m</w:t>
      </w:r>
      <w:r w:rsidRPr="0068052B">
        <w:rPr>
          <w:vertAlign w:val="superscript"/>
        </w:rPr>
        <w:t>2</w:t>
      </w:r>
      <w:r w:rsidRPr="0068052B">
        <w:t xml:space="preserve"> powierzchni użytkowej usług,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minimalna liczba miejsc na parkowanie pojazdów zaopatrzonych w kartę parkingową - 2% ogólnej liczby stanowisk, jeżeli ich liczba wynosi więcej niż 5,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sposób realizacji miejsc do parkowania - terenowe, garaże wielostanowiskowe stanowiące część budynku, z zastrzeżeniem: nakaz realizacji min. 10% ogólnej liczby stanowisk jako terenowe,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dopuszcza się lokalizację miejsc do parkowania rowerów;</w:t>
      </w:r>
    </w:p>
    <w:p w:rsidR="0069046D" w:rsidRPr="0068052B" w:rsidRDefault="0069046D" w:rsidP="000D6214">
      <w:pPr>
        <w:numPr>
          <w:ilvl w:val="0"/>
          <w:numId w:val="18"/>
        </w:numPr>
        <w:ind w:left="709" w:hanging="567"/>
        <w:jc w:val="both"/>
        <w:outlineLvl w:val="2"/>
      </w:pPr>
      <w:r w:rsidRPr="0068052B">
        <w:t>granice i sposoby zagospodarowania terenów lub obiektów podlegających ochronie, na podstawie odrębnych przepisów: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teren położony w granicach obszaru Natura 2000 - Dolina Dolnej Wisły - obowiązują ustalenia ogólne, o których mowa w § 7,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teren położony w granicach obszaru osuwania się mas ziemnych - obowiązują ustalenia ogólne, o których mowa w § 9;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t>szczegółowe zasady i warunki scalania i podziału nieruchomości - nie występuje potrzeba określania;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lastRenderedPageBreak/>
        <w:t>szczególne warunki zagospodarowania terenów oraz ograniczenia w ich użytkowaniu: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2"/>
      </w:pPr>
      <w:r w:rsidRPr="0068052B">
        <w:t>obsługa komunikacyjna z drogi publicznej - zgodnie z przepisami odrębnymi,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nakaz zapewnienia przejazdu przez teren dla obsługi komunikacyjnej terenu 107.08-ZP1,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obowiązują ustalenia ogólne, o których mowa w § 10,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3"/>
      </w:pPr>
      <w:r w:rsidRPr="0068052B">
        <w:t>nakaz realizacji zabezpieczenia stateczności zbocza - zgodnie z przepisami odrębnymi,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2"/>
      </w:pPr>
      <w:r w:rsidRPr="0068052B">
        <w:t>w pasie terenu o szerokości po 6,5 m w obie strony od osi linii napowietrznej SN 15kV (pas techniczny) - zagospodarow</w:t>
      </w:r>
      <w:r w:rsidR="00A52DCD">
        <w:t>anie terenu oraz podejmowanie i </w:t>
      </w:r>
      <w:r w:rsidRPr="0068052B">
        <w:t>prowadzenie wszelkich zamierzeń inwestycyjnych, zgodnie z przepisami odrębnymi;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t>zasady modernizacji, rozbudowy i budowy systemów komunikacji i infrastruktury technicznej: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2"/>
      </w:pPr>
      <w:r w:rsidRPr="0068052B">
        <w:t>zaopatrzenie w wodę z miejskiej sieci wodociągowej - zgodnie z przepisami odrębnymi,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2"/>
      </w:pPr>
      <w:r w:rsidRPr="0068052B">
        <w:t>odprowadzenie ścieków do miejskiej sieci kanalizacyjnej - zgodnie z przepisami odrębnymi,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2"/>
      </w:pPr>
      <w:r w:rsidRPr="0068052B">
        <w:t>odprowadzenie wód opadowych i roztopowych - zgodnie z przepisami odrębnymi,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2"/>
      </w:pPr>
      <w:r w:rsidRPr="0068052B">
        <w:t>zaopatrzenie w energię elektryczną z sieci lub ur</w:t>
      </w:r>
      <w:r w:rsidR="00A52DCD">
        <w:t>ządzeń elektroenergetycznych, w </w:t>
      </w:r>
      <w:r w:rsidRPr="0068052B">
        <w:t>tym z odnawialnych źródeł energii - zgodnie z przepisami odrębnymi,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2"/>
      </w:pPr>
      <w:r w:rsidRPr="0068052B">
        <w:t>zaopatrzenie w gaz z sieci gazowej - zgodnie z przepisami odrębnymi,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2"/>
      </w:pPr>
      <w:r w:rsidRPr="0068052B">
        <w:t xml:space="preserve">zaopatrzenie w energię cieplną z sieci ciepłowniczej lub z urządzeń indywidualnych, w których zastosowano paliwa i technologie </w:t>
      </w:r>
      <w:proofErr w:type="spellStart"/>
      <w:r w:rsidRPr="0068052B">
        <w:t>bezemisyjne</w:t>
      </w:r>
      <w:proofErr w:type="spellEnd"/>
      <w:r w:rsidRPr="0068052B">
        <w:t xml:space="preserve"> lub rozwiązania oparte na technologiach i paliwach zapewniających minim</w:t>
      </w:r>
      <w:r w:rsidR="00A52DCD">
        <w:t>alne wskaźniki emisyjne gazów i </w:t>
      </w:r>
      <w:r w:rsidRPr="0068052B">
        <w:t>pyłów do powietrza - zgodnie z przepisami odrębnymi,</w:t>
      </w:r>
    </w:p>
    <w:p w:rsidR="0069046D" w:rsidRPr="0068052B" w:rsidRDefault="0069046D" w:rsidP="000D6214">
      <w:pPr>
        <w:numPr>
          <w:ilvl w:val="1"/>
          <w:numId w:val="18"/>
        </w:numPr>
        <w:ind w:left="993" w:hanging="426"/>
        <w:jc w:val="both"/>
        <w:outlineLvl w:val="2"/>
      </w:pPr>
      <w:r w:rsidRPr="0068052B">
        <w:t>nakaz realizacji sieci infrastruktury technicznej jako podziemnych;</w:t>
      </w:r>
    </w:p>
    <w:p w:rsidR="0069046D" w:rsidRPr="0068052B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t>sposób i termin tymczasowego zagospodarowania, urządzania i użytkowania terenów - nie występuje potrzeba określania;</w:t>
      </w:r>
    </w:p>
    <w:p w:rsidR="0069046D" w:rsidRDefault="0069046D" w:rsidP="000D6214">
      <w:pPr>
        <w:numPr>
          <w:ilvl w:val="0"/>
          <w:numId w:val="18"/>
        </w:numPr>
        <w:ind w:left="567" w:hanging="425"/>
        <w:jc w:val="both"/>
        <w:outlineLvl w:val="2"/>
      </w:pPr>
      <w:r w:rsidRPr="0068052B">
        <w:t>stawki procentowe, na podstawie których ustala się opłatę, o której mowa w art.</w:t>
      </w:r>
      <w:r w:rsidR="00426CCB">
        <w:t xml:space="preserve"> </w:t>
      </w:r>
      <w:r w:rsidRPr="0068052B">
        <w:t>36 ust.</w:t>
      </w:r>
      <w:r w:rsidR="00426CCB">
        <w:t xml:space="preserve"> </w:t>
      </w:r>
      <w:r w:rsidRPr="0068052B">
        <w:t>4 ustawy o planowaniu i zagospodarowaniu przestrzennym - w wysokości 30%.</w:t>
      </w:r>
    </w:p>
    <w:p w:rsidR="00426CCB" w:rsidRPr="0068052B" w:rsidRDefault="00426CCB" w:rsidP="00426CCB">
      <w:pPr>
        <w:jc w:val="both"/>
        <w:outlineLvl w:val="2"/>
      </w:pPr>
    </w:p>
    <w:p w:rsidR="006325AC" w:rsidRPr="0068052B" w:rsidRDefault="00426CCB" w:rsidP="00426CCB">
      <w:pPr>
        <w:pStyle w:val="a"/>
        <w:numPr>
          <w:ilvl w:val="0"/>
          <w:numId w:val="0"/>
        </w:numPr>
        <w:spacing w:before="0"/>
        <w:ind w:firstLine="568"/>
      </w:pPr>
      <w:r>
        <w:t xml:space="preserve">§ 15. </w:t>
      </w:r>
      <w:r w:rsidR="006325AC" w:rsidRPr="0068052B">
        <w:t>Dla teren</w:t>
      </w:r>
      <w:r w:rsidR="009419C3" w:rsidRPr="0068052B">
        <w:t>u</w:t>
      </w:r>
      <w:r w:rsidR="006325AC" w:rsidRPr="0068052B">
        <w:t>, oznaczon</w:t>
      </w:r>
      <w:r w:rsidR="009419C3" w:rsidRPr="0068052B">
        <w:t>ego</w:t>
      </w:r>
      <w:r w:rsidR="006325AC" w:rsidRPr="0068052B">
        <w:t xml:space="preserve"> na rysunku planu symbol</w:t>
      </w:r>
      <w:r w:rsidR="009419C3" w:rsidRPr="0068052B">
        <w:t>e</w:t>
      </w:r>
      <w:r w:rsidR="006325AC" w:rsidRPr="0068052B">
        <w:t>m 107.08-MW/U</w:t>
      </w:r>
      <w:r w:rsidR="00E26E89" w:rsidRPr="0068052B">
        <w:t>1</w:t>
      </w:r>
      <w:r w:rsidR="006325AC" w:rsidRPr="0068052B">
        <w:t>, ustala się: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przeznaczenie:</w:t>
      </w:r>
    </w:p>
    <w:p w:rsidR="006325AC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podstawowe: teren zabudowy mieszkaniowej wielorodzinnej, usługi</w:t>
      </w:r>
      <w:r w:rsidR="009E448D" w:rsidRPr="0068052B">
        <w:t>,</w:t>
      </w:r>
    </w:p>
    <w:p w:rsidR="006325AC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dopuszczalne: drogi wewnętrzne, obiekty i urządzenia infrastruktury technicznej;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zasady ochrony i kształtowania ładu przestrzennego:</w:t>
      </w:r>
    </w:p>
    <w:p w:rsidR="00314496" w:rsidRPr="0068052B" w:rsidRDefault="00314496" w:rsidP="000D6214">
      <w:pPr>
        <w:pStyle w:val="Akapitzlist"/>
        <w:numPr>
          <w:ilvl w:val="1"/>
          <w:numId w:val="16"/>
        </w:numPr>
        <w:ind w:left="993" w:hanging="426"/>
        <w:jc w:val="both"/>
      </w:pPr>
      <w:r w:rsidRPr="0068052B">
        <w:t>nakaz opracowania koncepcji zagospodarowania terenu</w:t>
      </w:r>
      <w:r w:rsidR="00250397" w:rsidRPr="0068052B">
        <w:t xml:space="preserve"> </w:t>
      </w:r>
      <w:r w:rsidRPr="0068052B">
        <w:t>w liniach rozgraniczających</w:t>
      </w:r>
      <w:r w:rsidR="00341633" w:rsidRPr="0068052B">
        <w:t>, z </w:t>
      </w:r>
      <w:r w:rsidRPr="0068052B">
        <w:t>uwzgl</w:t>
      </w:r>
      <w:r w:rsidR="00341633" w:rsidRPr="0068052B">
        <w:t>ędnieniem ukształtowania terenu</w:t>
      </w:r>
      <w:r w:rsidRPr="0068052B">
        <w:t xml:space="preserve"> oraz zasad obsługi komunikacyjnej,</w:t>
      </w:r>
    </w:p>
    <w:p w:rsidR="00CC4FA7" w:rsidRPr="0068052B" w:rsidRDefault="00CC4FA7" w:rsidP="000D6214">
      <w:pPr>
        <w:pStyle w:val="Akapitzlist"/>
        <w:numPr>
          <w:ilvl w:val="1"/>
          <w:numId w:val="16"/>
        </w:numPr>
        <w:ind w:left="993" w:hanging="426"/>
        <w:jc w:val="both"/>
      </w:pPr>
      <w:r w:rsidRPr="0068052B">
        <w:t>nakaz realizacji inwestycji budowlanych w zorganizowanym procesie inwestycyjnym,</w:t>
      </w:r>
    </w:p>
    <w:p w:rsidR="00EB2F70" w:rsidRPr="0068052B" w:rsidRDefault="00EB2F70" w:rsidP="000D6214">
      <w:pPr>
        <w:pStyle w:val="Akapitzlist"/>
        <w:numPr>
          <w:ilvl w:val="1"/>
          <w:numId w:val="16"/>
        </w:numPr>
        <w:ind w:left="993" w:hanging="426"/>
        <w:jc w:val="both"/>
      </w:pPr>
      <w:r w:rsidRPr="0068052B">
        <w:t>nakaz harmonijnego zagospodarowania,</w:t>
      </w:r>
    </w:p>
    <w:p w:rsidR="00CC4FA7" w:rsidRPr="0068052B" w:rsidRDefault="00E1082B" w:rsidP="000D6214">
      <w:pPr>
        <w:pStyle w:val="Akapitzlist"/>
        <w:numPr>
          <w:ilvl w:val="1"/>
          <w:numId w:val="16"/>
        </w:numPr>
        <w:ind w:left="993" w:hanging="426"/>
        <w:jc w:val="both"/>
      </w:pPr>
      <w:r w:rsidRPr="0068052B">
        <w:t>nakaz harmonijnej zabudowy</w:t>
      </w:r>
      <w:r w:rsidR="00CC4FA7" w:rsidRPr="0068052B">
        <w:t xml:space="preserve">, w tym w szczególności dla kształtowania dachów budynków jak „piątej elewacji budynku”, </w:t>
      </w:r>
    </w:p>
    <w:p w:rsidR="00E1082B" w:rsidRPr="0068052B" w:rsidRDefault="00CC4FA7" w:rsidP="000D6214">
      <w:pPr>
        <w:pStyle w:val="Akapitzlist"/>
        <w:numPr>
          <w:ilvl w:val="1"/>
          <w:numId w:val="16"/>
        </w:numPr>
        <w:ind w:left="993" w:hanging="426"/>
        <w:jc w:val="both"/>
      </w:pPr>
      <w:r w:rsidRPr="0068052B">
        <w:t>nakaz</w:t>
      </w:r>
      <w:r w:rsidR="00E1082B" w:rsidRPr="0068052B">
        <w:t xml:space="preserve"> stosowania rozwiązań o wysokim standardzie architektonicznym,</w:t>
      </w:r>
    </w:p>
    <w:p w:rsidR="006325AC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zakaz lokalizacji wolno stojących garaży</w:t>
      </w:r>
      <w:r w:rsidR="00FE7D83" w:rsidRPr="0068052B">
        <w:t xml:space="preserve"> </w:t>
      </w:r>
      <w:r w:rsidR="00B413B8" w:rsidRPr="0068052B">
        <w:t xml:space="preserve">jednostanowiskowych </w:t>
      </w:r>
      <w:r w:rsidR="00FE7D83" w:rsidRPr="0068052B">
        <w:t>oraz budynków gospodarczych</w:t>
      </w:r>
      <w:r w:rsidRPr="0068052B">
        <w:t>,</w:t>
      </w:r>
    </w:p>
    <w:p w:rsidR="00FE7D83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zakaz lokalizacji ty</w:t>
      </w:r>
      <w:r w:rsidR="009419C3" w:rsidRPr="0068052B">
        <w:t>mczasowych obiektów budowlanych</w:t>
      </w:r>
      <w:r w:rsidR="0023519E" w:rsidRPr="0068052B">
        <w:t>;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3"/>
      </w:pPr>
      <w:r w:rsidRPr="0068052B">
        <w:t>zasady ochrony środowiska, przyrody i krajobrazu:</w:t>
      </w:r>
    </w:p>
    <w:p w:rsidR="00B413B8" w:rsidRPr="0068052B" w:rsidRDefault="00460295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 xml:space="preserve">zakaz lokalizacji </w:t>
      </w:r>
      <w:r w:rsidR="00250397" w:rsidRPr="0068052B">
        <w:t>zabudowy mieszkaniowej wielorodzinnej</w:t>
      </w:r>
      <w:r w:rsidR="00B413B8" w:rsidRPr="0068052B">
        <w:t xml:space="preserve"> </w:t>
      </w:r>
      <w:r w:rsidR="00A52DCD">
        <w:t>w pasie terenu o </w:t>
      </w:r>
      <w:r w:rsidR="00341633" w:rsidRPr="0068052B">
        <w:t>szerokości 150</w:t>
      </w:r>
      <w:r w:rsidR="00A52DCD">
        <w:t xml:space="preserve"> </w:t>
      </w:r>
      <w:r w:rsidR="00341633" w:rsidRPr="0068052B">
        <w:t xml:space="preserve">m od osi </w:t>
      </w:r>
      <w:r w:rsidR="00172621" w:rsidRPr="0068052B">
        <w:t>przeprawy mostowej,</w:t>
      </w:r>
    </w:p>
    <w:p w:rsidR="006325AC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lastRenderedPageBreak/>
        <w:t xml:space="preserve">zakaz lokalizacji przedsięwzięć mogących </w:t>
      </w:r>
      <w:r w:rsidR="00B413B8" w:rsidRPr="0068052B">
        <w:t>zawsze</w:t>
      </w:r>
      <w:r w:rsidRPr="0068052B">
        <w:t xml:space="preserve"> </w:t>
      </w:r>
      <w:r w:rsidR="002B31C2" w:rsidRPr="0068052B">
        <w:t xml:space="preserve">znacząco </w:t>
      </w:r>
      <w:r w:rsidR="00B62F08" w:rsidRPr="0068052B">
        <w:t>oddziaływać na środowisko</w:t>
      </w:r>
      <w:r w:rsidRPr="0068052B">
        <w:t>;</w:t>
      </w:r>
    </w:p>
    <w:p w:rsidR="00B413B8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zasady kształtowania krajobrazu</w:t>
      </w:r>
      <w:r w:rsidR="00B413B8" w:rsidRPr="0068052B">
        <w:t>:</w:t>
      </w:r>
    </w:p>
    <w:p w:rsidR="00B413B8" w:rsidRPr="0068052B" w:rsidRDefault="00B413B8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ochron</w:t>
      </w:r>
      <w:r w:rsidR="00047729" w:rsidRPr="0068052B">
        <w:t>a</w:t>
      </w:r>
      <w:r w:rsidRPr="0068052B">
        <w:t xml:space="preserve"> walorów krajobrazowych z uwzględnieniem ekspozycji</w:t>
      </w:r>
      <w:r w:rsidR="00172621" w:rsidRPr="0068052B">
        <w:t xml:space="preserve"> zabudowy </w:t>
      </w:r>
      <w:r w:rsidR="00250397" w:rsidRPr="0068052B">
        <w:t>w</w:t>
      </w:r>
      <w:r w:rsidR="00A52DCD">
        <w:t> </w:t>
      </w:r>
      <w:r w:rsidRPr="0068052B">
        <w:t>sylwecie miasta</w:t>
      </w:r>
      <w:r w:rsidR="00392194" w:rsidRPr="0068052B">
        <w:t xml:space="preserve"> i widoków z mostu drogowego</w:t>
      </w:r>
      <w:r w:rsidRPr="0068052B">
        <w:t>,</w:t>
      </w:r>
    </w:p>
    <w:p w:rsidR="006325AC" w:rsidRPr="0068052B" w:rsidRDefault="00FD45AC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dopuszcza się lokalizację dominant</w:t>
      </w:r>
      <w:r w:rsidR="009A5D9B" w:rsidRPr="0068052B">
        <w:t xml:space="preserve"> architektoniczn</w:t>
      </w:r>
      <w:r w:rsidR="00250397" w:rsidRPr="0068052B">
        <w:t>ych</w:t>
      </w:r>
      <w:r w:rsidRPr="0068052B">
        <w:t xml:space="preserve"> w strefie lokalizacji dominanty</w:t>
      </w:r>
      <w:r w:rsidR="00250397" w:rsidRPr="0068052B">
        <w:t xml:space="preserve"> architektonicznej</w:t>
      </w:r>
      <w:r w:rsidRPr="0068052B">
        <w:t>, oznaczonej na rysunku planu</w:t>
      </w:r>
      <w:r w:rsidR="006325AC" w:rsidRPr="0068052B">
        <w:t>;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zasady ochrony dziedzictwa kulturowego i zabytków, w tym krajobrazów kulturowych oraz dóbr kultury współczesnej - nie występuje potrzeba określania;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wymagania wynikające z potrzeb kształtowania przestrzeni publicznych - nie występuje potrzeba określania;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zasady kształtowania zabudowy oraz wskaźniki zagospodarowania terenu:</w:t>
      </w:r>
    </w:p>
    <w:p w:rsidR="006325AC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nieprzekraczalna linia zabudowy - zgodnie z rysunkiem planu,</w:t>
      </w:r>
    </w:p>
    <w:p w:rsidR="005F04BF" w:rsidRPr="0068052B" w:rsidRDefault="005F04BF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maksymalna wysokość zabudowy - 18 m, z zastrzeżeniem lit.</w:t>
      </w:r>
      <w:r w:rsidR="00331DE1">
        <w:t xml:space="preserve"> </w:t>
      </w:r>
      <w:r w:rsidR="001E6142" w:rsidRPr="0068052B">
        <w:t>f</w:t>
      </w:r>
      <w:r w:rsidR="00331DE1">
        <w:t xml:space="preserve"> </w:t>
      </w:r>
      <w:proofErr w:type="spellStart"/>
      <w:r w:rsidR="00331DE1">
        <w:t>tiret</w:t>
      </w:r>
      <w:proofErr w:type="spellEnd"/>
      <w:r w:rsidR="00331DE1">
        <w:t xml:space="preserve"> </w:t>
      </w:r>
      <w:r w:rsidR="00F107AE" w:rsidRPr="0068052B">
        <w:t>1</w:t>
      </w:r>
      <w:r w:rsidRPr="0068052B">
        <w:t>,</w:t>
      </w:r>
    </w:p>
    <w:p w:rsidR="005F04BF" w:rsidRPr="0068052B" w:rsidRDefault="005F04BF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minimalna wysokość zabudowy - 12 m,</w:t>
      </w:r>
    </w:p>
    <w:p w:rsidR="00F107AE" w:rsidRPr="0068052B" w:rsidRDefault="00F107AE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maksymalna powierzchnia zabudowy - 50% powierzchni działki budowlanej,</w:t>
      </w:r>
    </w:p>
    <w:p w:rsidR="00A770DD" w:rsidRPr="0068052B" w:rsidRDefault="00A770DD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geometria dachów - dachy płaskie,</w:t>
      </w:r>
      <w:r w:rsidR="00047729" w:rsidRPr="0068052B">
        <w:t xml:space="preserve"> z zastrzeżeniem pkt 2 lit.</w:t>
      </w:r>
      <w:r w:rsidR="00331DE1">
        <w:t xml:space="preserve"> </w:t>
      </w:r>
      <w:r w:rsidR="00047729" w:rsidRPr="0068052B">
        <w:t>d i lit.</w:t>
      </w:r>
      <w:r w:rsidR="00331DE1">
        <w:t xml:space="preserve"> </w:t>
      </w:r>
      <w:r w:rsidR="00047729" w:rsidRPr="0068052B">
        <w:t xml:space="preserve">f </w:t>
      </w:r>
      <w:proofErr w:type="spellStart"/>
      <w:r w:rsidR="00047729" w:rsidRPr="0068052B">
        <w:t>tiret</w:t>
      </w:r>
      <w:proofErr w:type="spellEnd"/>
      <w:r w:rsidR="00047729" w:rsidRPr="0068052B">
        <w:t xml:space="preserve"> 4,</w:t>
      </w:r>
    </w:p>
    <w:p w:rsidR="00F107AE" w:rsidRPr="0068052B" w:rsidRDefault="00F107AE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dla dopuszczonej zabudowy o charakterze dominanty:</w:t>
      </w:r>
    </w:p>
    <w:p w:rsidR="00F107AE" w:rsidRPr="0068052B" w:rsidRDefault="00F107AE" w:rsidP="000D6214">
      <w:pPr>
        <w:numPr>
          <w:ilvl w:val="2"/>
          <w:numId w:val="16"/>
        </w:numPr>
        <w:ind w:left="1418" w:hanging="425"/>
        <w:jc w:val="both"/>
        <w:outlineLvl w:val="3"/>
      </w:pPr>
      <w:r w:rsidRPr="0068052B">
        <w:t xml:space="preserve">maksymalna wysokość zabudowy - do rzędnej 130 m </w:t>
      </w:r>
      <w:proofErr w:type="spellStart"/>
      <w:r w:rsidRPr="0068052B">
        <w:t>npm</w:t>
      </w:r>
      <w:proofErr w:type="spellEnd"/>
      <w:r w:rsidRPr="0068052B">
        <w:t>.,</w:t>
      </w:r>
    </w:p>
    <w:p w:rsidR="00F107AE" w:rsidRPr="0068052B" w:rsidRDefault="00F107AE" w:rsidP="000D6214">
      <w:pPr>
        <w:numPr>
          <w:ilvl w:val="2"/>
          <w:numId w:val="16"/>
        </w:numPr>
        <w:ind w:left="1418" w:hanging="425"/>
        <w:jc w:val="both"/>
        <w:outlineLvl w:val="3"/>
      </w:pPr>
      <w:r w:rsidRPr="0068052B">
        <w:t>maksymalna powierzchnia zabudowy - 25% powierzchni strefy lokalizacji dominanty,</w:t>
      </w:r>
    </w:p>
    <w:p w:rsidR="00F107AE" w:rsidRPr="0068052B" w:rsidRDefault="00F107AE" w:rsidP="000D6214">
      <w:pPr>
        <w:numPr>
          <w:ilvl w:val="2"/>
          <w:numId w:val="16"/>
        </w:numPr>
        <w:ind w:left="1418" w:hanging="425"/>
        <w:jc w:val="both"/>
        <w:outlineLvl w:val="3"/>
      </w:pPr>
      <w:r w:rsidRPr="0068052B">
        <w:t>maksymalna szerokość elewacji - 40 m,</w:t>
      </w:r>
    </w:p>
    <w:p w:rsidR="00A770DD" w:rsidRPr="0068052B" w:rsidRDefault="00A770DD" w:rsidP="000D6214">
      <w:pPr>
        <w:numPr>
          <w:ilvl w:val="2"/>
          <w:numId w:val="16"/>
        </w:numPr>
        <w:ind w:left="1418" w:hanging="425"/>
        <w:jc w:val="both"/>
        <w:outlineLvl w:val="3"/>
      </w:pPr>
      <w:r w:rsidRPr="0068052B">
        <w:t>dachy płaskie</w:t>
      </w:r>
      <w:r w:rsidR="00D07A2A" w:rsidRPr="0068052B">
        <w:t xml:space="preserve"> lub dachy</w:t>
      </w:r>
      <w:r w:rsidRPr="0068052B">
        <w:t xml:space="preserve"> z możliwością indywidualnych rozwiązań,</w:t>
      </w:r>
    </w:p>
    <w:p w:rsidR="00D07A2A" w:rsidRPr="0068052B" w:rsidRDefault="00D07A2A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intensywność zabudowy:</w:t>
      </w:r>
    </w:p>
    <w:p w:rsidR="00D07A2A" w:rsidRPr="0068052B" w:rsidRDefault="00D07A2A" w:rsidP="000D6214">
      <w:pPr>
        <w:numPr>
          <w:ilvl w:val="2"/>
          <w:numId w:val="15"/>
        </w:numPr>
        <w:ind w:left="1418" w:hanging="425"/>
        <w:jc w:val="both"/>
        <w:outlineLvl w:val="3"/>
      </w:pPr>
      <w:r w:rsidRPr="0068052B">
        <w:t>maksymalna - 5,5,</w:t>
      </w:r>
    </w:p>
    <w:p w:rsidR="00D07A2A" w:rsidRPr="0068052B" w:rsidRDefault="00D07A2A" w:rsidP="000D6214">
      <w:pPr>
        <w:numPr>
          <w:ilvl w:val="2"/>
          <w:numId w:val="15"/>
        </w:numPr>
        <w:ind w:left="1418" w:hanging="425"/>
        <w:jc w:val="both"/>
        <w:outlineLvl w:val="3"/>
      </w:pPr>
      <w:r w:rsidRPr="0068052B">
        <w:t>minimalna - 0,01,</w:t>
      </w:r>
    </w:p>
    <w:p w:rsidR="006325AC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minimalny udział procentowy powierzchni biologicznie czynnej - 25%</w:t>
      </w:r>
      <w:r w:rsidR="000843EE" w:rsidRPr="0068052B">
        <w:t xml:space="preserve"> powierzchni działki budowlanej</w:t>
      </w:r>
      <w:r w:rsidRPr="0068052B">
        <w:t>,</w:t>
      </w:r>
    </w:p>
    <w:p w:rsidR="006325AC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minimalna liczba miejsc do parkowania - wg wskaźnika:</w:t>
      </w:r>
    </w:p>
    <w:p w:rsidR="006325AC" w:rsidRPr="0068052B" w:rsidRDefault="006325AC" w:rsidP="000D6214">
      <w:pPr>
        <w:numPr>
          <w:ilvl w:val="2"/>
          <w:numId w:val="16"/>
        </w:numPr>
        <w:ind w:left="1418" w:hanging="425"/>
        <w:jc w:val="both"/>
        <w:outlineLvl w:val="3"/>
      </w:pPr>
      <w:r w:rsidRPr="0068052B">
        <w:t xml:space="preserve">1,2 </w:t>
      </w:r>
      <w:r w:rsidR="00A73320" w:rsidRPr="0068052B">
        <w:t>stanowisk</w:t>
      </w:r>
      <w:r w:rsidR="0011568E" w:rsidRPr="0068052B">
        <w:t>a</w:t>
      </w:r>
      <w:r w:rsidRPr="0068052B">
        <w:t xml:space="preserve"> na 1 mieszkanie,</w:t>
      </w:r>
    </w:p>
    <w:p w:rsidR="006325AC" w:rsidRPr="0068052B" w:rsidRDefault="006325AC" w:rsidP="000D6214">
      <w:pPr>
        <w:numPr>
          <w:ilvl w:val="2"/>
          <w:numId w:val="16"/>
        </w:numPr>
        <w:ind w:left="1418" w:hanging="425"/>
        <w:jc w:val="both"/>
        <w:outlineLvl w:val="3"/>
      </w:pPr>
      <w:r w:rsidRPr="0068052B">
        <w:t xml:space="preserve">2 </w:t>
      </w:r>
      <w:r w:rsidR="00A73320" w:rsidRPr="0068052B">
        <w:t>stanowiska</w:t>
      </w:r>
      <w:r w:rsidRPr="0068052B">
        <w:t xml:space="preserve"> na 100m</w:t>
      </w:r>
      <w:r w:rsidRPr="0068052B">
        <w:rPr>
          <w:vertAlign w:val="superscript"/>
        </w:rPr>
        <w:t>2</w:t>
      </w:r>
      <w:r w:rsidR="00C73E0C" w:rsidRPr="0068052B">
        <w:t xml:space="preserve"> powierzchni użytkowej usług,</w:t>
      </w:r>
    </w:p>
    <w:p w:rsidR="00F76E42" w:rsidRPr="0068052B" w:rsidRDefault="00F76E42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minimalna liczba miejsc na parkowanie pojazdów zaopatrzonych w kartę parkingową - 2% ogólnej liczby stanowisk, jeżeli ich liczba wynosi więcej niż 5,</w:t>
      </w:r>
    </w:p>
    <w:p w:rsidR="00BE6035" w:rsidRPr="0068052B" w:rsidRDefault="00BE6035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 xml:space="preserve">sposób realizacji miejsc do parkowania - terenowe, </w:t>
      </w:r>
      <w:r w:rsidR="001E6142" w:rsidRPr="0068052B">
        <w:t>garaże wielostanowiskowe stanowiące część budynku</w:t>
      </w:r>
      <w:r w:rsidR="00C25C1F" w:rsidRPr="0068052B">
        <w:t>, z zastrzeżeniem: nakaz realizacji min. 10% ogólnej liczby stanowisk jako terenowe</w:t>
      </w:r>
      <w:r w:rsidRPr="0068052B">
        <w:t>,</w:t>
      </w:r>
    </w:p>
    <w:p w:rsidR="00BE6035" w:rsidRPr="0068052B" w:rsidRDefault="00BE6035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lokalizac</w:t>
      </w:r>
      <w:r w:rsidR="005F04BF" w:rsidRPr="0068052B">
        <w:t>j</w:t>
      </w:r>
      <w:r w:rsidR="00C25C1F" w:rsidRPr="0068052B">
        <w:t>a</w:t>
      </w:r>
      <w:r w:rsidR="005F04BF" w:rsidRPr="0068052B">
        <w:t xml:space="preserve"> miejsc do parkowania rowerów</w:t>
      </w:r>
      <w:r w:rsidRPr="0068052B">
        <w:t>;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granice i sposoby zagospodarowania terenów lub obiektów podlegających ochronie, na podstawie odrębnych przepisów:</w:t>
      </w:r>
    </w:p>
    <w:p w:rsidR="006325AC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teren położon</w:t>
      </w:r>
      <w:r w:rsidR="005F04BF" w:rsidRPr="0068052B">
        <w:t>y</w:t>
      </w:r>
      <w:r w:rsidRPr="0068052B">
        <w:t xml:space="preserve"> w granicach obszaru </w:t>
      </w:r>
      <w:r w:rsidR="00BB6F53" w:rsidRPr="0068052B">
        <w:t>Natura 2000 - Dolina Dolnej Wisły</w:t>
      </w:r>
      <w:r w:rsidRPr="0068052B">
        <w:t xml:space="preserve"> - obowiązują </w:t>
      </w:r>
      <w:r w:rsidR="005F04BF" w:rsidRPr="0068052B">
        <w:t>ustalenia ogólne, o których mowa w § 7</w:t>
      </w:r>
      <w:r w:rsidRPr="0068052B">
        <w:t>,</w:t>
      </w:r>
    </w:p>
    <w:p w:rsidR="006325AC" w:rsidRPr="0068052B" w:rsidRDefault="00C25C1F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 xml:space="preserve">część </w:t>
      </w:r>
      <w:r w:rsidR="006325AC" w:rsidRPr="0068052B">
        <w:t>teren</w:t>
      </w:r>
      <w:r w:rsidRPr="0068052B">
        <w:t>u</w:t>
      </w:r>
      <w:r w:rsidR="006325AC" w:rsidRPr="0068052B">
        <w:t xml:space="preserve"> położon</w:t>
      </w:r>
      <w:r w:rsidRPr="0068052B">
        <w:t>a</w:t>
      </w:r>
      <w:r w:rsidR="006325AC" w:rsidRPr="0068052B">
        <w:t xml:space="preserve"> w granicach obszaru osuwania się mas ziemnych - </w:t>
      </w:r>
      <w:r w:rsidR="005F04BF" w:rsidRPr="0068052B">
        <w:t>obowiązują ustalenia ogólne, o których mowa w § 9</w:t>
      </w:r>
      <w:r w:rsidR="006325AC" w:rsidRPr="0068052B">
        <w:t>;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szczegółowe zasady i warunki scalania i podziału nieruchomości - nie występuje potrzeba określania;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szczególne warunki zagospodarowania terenów oraz ograniczenia w ich użytkowaniu</w:t>
      </w:r>
      <w:r w:rsidR="000A0C0B" w:rsidRPr="0068052B">
        <w:t>:</w:t>
      </w:r>
    </w:p>
    <w:p w:rsidR="000A0C0B" w:rsidRPr="0068052B" w:rsidRDefault="000A0C0B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obsługa komunikacyjna z dróg publicznych, bezpośrednio lub poprzez drogi wewnętrzne - zgodnie z przepisami odrębnymi,</w:t>
      </w:r>
    </w:p>
    <w:p w:rsidR="000A0C0B" w:rsidRPr="0068052B" w:rsidRDefault="000A0C0B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t>obowiązują ustalenia ogólne, o których mowa w § 10,</w:t>
      </w:r>
    </w:p>
    <w:p w:rsidR="00C25C1F" w:rsidRPr="0068052B" w:rsidRDefault="00C25C1F" w:rsidP="000D6214">
      <w:pPr>
        <w:numPr>
          <w:ilvl w:val="1"/>
          <w:numId w:val="16"/>
        </w:numPr>
        <w:ind w:left="993" w:hanging="426"/>
        <w:jc w:val="both"/>
        <w:outlineLvl w:val="3"/>
      </w:pPr>
      <w:r w:rsidRPr="0068052B">
        <w:lastRenderedPageBreak/>
        <w:t>nakaz realizacji zabezpiecze</w:t>
      </w:r>
      <w:r w:rsidR="00EB2F70" w:rsidRPr="0068052B">
        <w:t>nia</w:t>
      </w:r>
      <w:r w:rsidRPr="0068052B">
        <w:t xml:space="preserve"> stateczności zbocza - zgodnie z przepisami odrębnymi;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zasady modernizacji, rozbudowy i budowy systemów komunikacji i infrastruktury technicznej:</w:t>
      </w:r>
    </w:p>
    <w:p w:rsidR="006325AC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2"/>
      </w:pPr>
      <w:r w:rsidRPr="0068052B">
        <w:t>zaopatrzenie w wodę z miejskiej sieci wodociągowej - zgodnie z przepisami odrębnymi,</w:t>
      </w:r>
    </w:p>
    <w:p w:rsidR="00DB26F6" w:rsidRPr="0068052B" w:rsidRDefault="00DB26F6" w:rsidP="000D6214">
      <w:pPr>
        <w:numPr>
          <w:ilvl w:val="1"/>
          <w:numId w:val="16"/>
        </w:numPr>
        <w:ind w:left="993" w:hanging="426"/>
        <w:jc w:val="both"/>
        <w:outlineLvl w:val="2"/>
      </w:pPr>
      <w:r w:rsidRPr="0068052B">
        <w:t>odprowadzenie ścieków do miejskiej sieci kanalizacyjnej - zgodnie z przepisami odrębnymi,</w:t>
      </w:r>
    </w:p>
    <w:p w:rsidR="00C60861" w:rsidRPr="0068052B" w:rsidRDefault="00C60861" w:rsidP="000D6214">
      <w:pPr>
        <w:numPr>
          <w:ilvl w:val="1"/>
          <w:numId w:val="16"/>
        </w:numPr>
        <w:ind w:left="993" w:hanging="426"/>
        <w:jc w:val="both"/>
        <w:outlineLvl w:val="2"/>
      </w:pPr>
      <w:r w:rsidRPr="0068052B">
        <w:t>odprowadzenie wód opadowych i roztopowych - zgodnie z przepisami odrębnymi,</w:t>
      </w:r>
    </w:p>
    <w:p w:rsidR="00DB26F6" w:rsidRPr="0068052B" w:rsidRDefault="00DB26F6" w:rsidP="000D6214">
      <w:pPr>
        <w:numPr>
          <w:ilvl w:val="1"/>
          <w:numId w:val="16"/>
        </w:numPr>
        <w:ind w:left="426" w:hanging="426"/>
        <w:jc w:val="both"/>
        <w:outlineLvl w:val="2"/>
      </w:pPr>
      <w:r w:rsidRPr="0068052B">
        <w:t>zaopatrzenie w energię elektryczną z sieci lub ur</w:t>
      </w:r>
      <w:r w:rsidR="00A52DCD">
        <w:t>ządzeń elektroenergetycznych, w </w:t>
      </w:r>
      <w:r w:rsidRPr="0068052B">
        <w:t>tym z odnawialnych źródeł energii - zgodnie z przepisami odrębnymi,</w:t>
      </w:r>
    </w:p>
    <w:p w:rsidR="00DB26F6" w:rsidRPr="0068052B" w:rsidRDefault="00DB26F6" w:rsidP="000D6214">
      <w:pPr>
        <w:numPr>
          <w:ilvl w:val="1"/>
          <w:numId w:val="16"/>
        </w:numPr>
        <w:ind w:left="993" w:hanging="426"/>
        <w:jc w:val="both"/>
        <w:outlineLvl w:val="2"/>
      </w:pPr>
      <w:r w:rsidRPr="0068052B">
        <w:t>zaopatrzenie w gaz z sieci gazowej - zgodnie z przepisami odrębnymi,</w:t>
      </w:r>
    </w:p>
    <w:p w:rsidR="00DB26F6" w:rsidRPr="0068052B" w:rsidRDefault="00DB26F6" w:rsidP="000D6214">
      <w:pPr>
        <w:numPr>
          <w:ilvl w:val="1"/>
          <w:numId w:val="16"/>
        </w:numPr>
        <w:ind w:left="993" w:hanging="426"/>
        <w:jc w:val="both"/>
        <w:outlineLvl w:val="2"/>
      </w:pPr>
      <w:r w:rsidRPr="0068052B">
        <w:t xml:space="preserve">zaopatrzenie w energię cieplną z sieci ciepłowniczej lub z urządzeń indywidualnych, w których zastosowano paliwa i technologie </w:t>
      </w:r>
      <w:proofErr w:type="spellStart"/>
      <w:r w:rsidRPr="0068052B">
        <w:t>bezemisyjne</w:t>
      </w:r>
      <w:proofErr w:type="spellEnd"/>
      <w:r w:rsidRPr="0068052B">
        <w:t xml:space="preserve"> lub rozwiązania oparte na technologiach i paliwach zapewniających minim</w:t>
      </w:r>
      <w:r w:rsidR="00A52DCD">
        <w:t>alne wskaźniki emisyjne gazów i </w:t>
      </w:r>
      <w:r w:rsidRPr="0068052B">
        <w:t>pyłów do powietrza - zgodnie z przepisami odrębnymi,</w:t>
      </w:r>
    </w:p>
    <w:p w:rsidR="006325AC" w:rsidRPr="0068052B" w:rsidRDefault="006325AC" w:rsidP="000D6214">
      <w:pPr>
        <w:numPr>
          <w:ilvl w:val="1"/>
          <w:numId w:val="16"/>
        </w:numPr>
        <w:ind w:left="993" w:hanging="426"/>
        <w:jc w:val="both"/>
        <w:outlineLvl w:val="2"/>
      </w:pPr>
      <w:r w:rsidRPr="0068052B">
        <w:t>nakaz realizacji sieci infrastruktury technicznej jako podziemnych;</w:t>
      </w:r>
    </w:p>
    <w:p w:rsidR="006325AC" w:rsidRPr="0068052B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sposób i termin tymczasowego zagospodarowania, urządzania i użytkowania terenów - nie występuje potrzeba określania;</w:t>
      </w:r>
    </w:p>
    <w:p w:rsidR="006325AC" w:rsidRDefault="006325AC" w:rsidP="000D6214">
      <w:pPr>
        <w:numPr>
          <w:ilvl w:val="0"/>
          <w:numId w:val="16"/>
        </w:numPr>
        <w:ind w:left="567" w:hanging="425"/>
        <w:jc w:val="both"/>
        <w:outlineLvl w:val="2"/>
      </w:pPr>
      <w:r w:rsidRPr="0068052B">
        <w:t>stawki procentowe, na podstawie których ustala się opłatę, o której mowa w art.</w:t>
      </w:r>
      <w:r w:rsidR="00331DE1">
        <w:t xml:space="preserve"> </w:t>
      </w:r>
      <w:r w:rsidRPr="0068052B">
        <w:t>36 ust.</w:t>
      </w:r>
      <w:r w:rsidR="00331DE1">
        <w:t xml:space="preserve"> </w:t>
      </w:r>
      <w:r w:rsidRPr="0068052B">
        <w:t>4 ustawy o planowaniu i zagospodarowaniu przestrzennym - w wysokości 30%.</w:t>
      </w:r>
    </w:p>
    <w:p w:rsidR="00331DE1" w:rsidRPr="0068052B" w:rsidRDefault="00331DE1" w:rsidP="00331DE1">
      <w:pPr>
        <w:jc w:val="both"/>
        <w:outlineLvl w:val="2"/>
      </w:pPr>
    </w:p>
    <w:p w:rsidR="0069046D" w:rsidRPr="0068052B" w:rsidRDefault="00105F9C" w:rsidP="00105F9C">
      <w:pPr>
        <w:pStyle w:val="a"/>
        <w:numPr>
          <w:ilvl w:val="0"/>
          <w:numId w:val="0"/>
        </w:numPr>
        <w:spacing w:before="0"/>
        <w:ind w:firstLine="567"/>
      </w:pPr>
      <w:r>
        <w:t xml:space="preserve">§ 16. </w:t>
      </w:r>
      <w:r w:rsidR="0069046D" w:rsidRPr="0068052B">
        <w:t>Dla terenu, oznaczonego na rysunku planu symbolem 107.08-U1, ustala się: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przeznaczenie:</w:t>
      </w:r>
    </w:p>
    <w:p w:rsidR="0069046D" w:rsidRPr="0068052B" w:rsidRDefault="0069046D" w:rsidP="000D6214">
      <w:pPr>
        <w:numPr>
          <w:ilvl w:val="1"/>
          <w:numId w:val="52"/>
        </w:numPr>
        <w:ind w:left="993" w:hanging="426"/>
        <w:jc w:val="both"/>
        <w:outlineLvl w:val="3"/>
      </w:pPr>
      <w:r w:rsidRPr="0068052B">
        <w:t>podstawowe: usługi;</w:t>
      </w:r>
    </w:p>
    <w:p w:rsidR="0069046D" w:rsidRPr="0068052B" w:rsidRDefault="0069046D" w:rsidP="000D6214">
      <w:pPr>
        <w:numPr>
          <w:ilvl w:val="1"/>
          <w:numId w:val="52"/>
        </w:numPr>
        <w:ind w:left="993" w:hanging="426"/>
        <w:jc w:val="both"/>
        <w:outlineLvl w:val="3"/>
      </w:pPr>
      <w:r w:rsidRPr="0068052B">
        <w:t>dopuszczalne: terenowe urządzenia rekreacyjne, elementy wyposażenia parku, obiekty i urządzenia infrastruktury technicznej;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zasady ochrony i kształtowania ładu przestrzennego:</w:t>
      </w:r>
    </w:p>
    <w:p w:rsidR="0069046D" w:rsidRPr="0068052B" w:rsidRDefault="0069046D" w:rsidP="000D6214">
      <w:pPr>
        <w:pStyle w:val="Akapitzlist"/>
        <w:numPr>
          <w:ilvl w:val="1"/>
          <w:numId w:val="53"/>
        </w:numPr>
        <w:ind w:left="993" w:hanging="426"/>
        <w:jc w:val="both"/>
      </w:pPr>
      <w:r w:rsidRPr="0068052B">
        <w:t>usługi lokalizowane w istniejącej budowli ziemno-murowanej, wymienionej w pkt 5 lit.</w:t>
      </w:r>
      <w:r w:rsidR="00105F9C">
        <w:t xml:space="preserve"> </w:t>
      </w:r>
      <w:r w:rsidRPr="0068052B">
        <w:t>b,</w:t>
      </w:r>
    </w:p>
    <w:p w:rsidR="0069046D" w:rsidRPr="0068052B" w:rsidRDefault="0069046D" w:rsidP="000D6214">
      <w:pPr>
        <w:pStyle w:val="Akapitzlist"/>
        <w:numPr>
          <w:ilvl w:val="1"/>
          <w:numId w:val="53"/>
        </w:numPr>
        <w:ind w:left="993" w:hanging="426"/>
        <w:jc w:val="both"/>
      </w:pPr>
      <w:r w:rsidRPr="0068052B">
        <w:t>zakaz lokalizacji garaży i budynków gospodarczych,</w:t>
      </w:r>
    </w:p>
    <w:p w:rsidR="0069046D" w:rsidRPr="0068052B" w:rsidRDefault="0069046D" w:rsidP="000D6214">
      <w:pPr>
        <w:pStyle w:val="Akapitzlist"/>
        <w:numPr>
          <w:ilvl w:val="1"/>
          <w:numId w:val="53"/>
        </w:numPr>
        <w:ind w:left="993" w:hanging="426"/>
        <w:jc w:val="both"/>
      </w:pPr>
      <w:r w:rsidRPr="0068052B">
        <w:t>zakaz składowania i magazynowania na otwartym terenie;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3"/>
      </w:pPr>
      <w:r w:rsidRPr="0068052B">
        <w:t>zasady ochrony środowiska, przyrody i krajobrazu:</w:t>
      </w:r>
    </w:p>
    <w:p w:rsidR="0069046D" w:rsidRPr="0068052B" w:rsidRDefault="0069046D" w:rsidP="000D6214">
      <w:pPr>
        <w:pStyle w:val="Akapitzlist"/>
        <w:numPr>
          <w:ilvl w:val="1"/>
          <w:numId w:val="54"/>
        </w:numPr>
        <w:ind w:left="993" w:hanging="426"/>
        <w:jc w:val="both"/>
      </w:pPr>
      <w:r w:rsidRPr="0068052B">
        <w:t>maksymalna ochrona istniejącego drzewostanu - zgodnie z przepisami odrębnymi,</w:t>
      </w:r>
    </w:p>
    <w:p w:rsidR="0069046D" w:rsidRPr="0068052B" w:rsidRDefault="0069046D" w:rsidP="000D6214">
      <w:pPr>
        <w:pStyle w:val="Akapitzlist"/>
        <w:numPr>
          <w:ilvl w:val="1"/>
          <w:numId w:val="54"/>
        </w:numPr>
        <w:ind w:left="993" w:hanging="426"/>
      </w:pPr>
      <w:r w:rsidRPr="0068052B">
        <w:t>zakaz lokalizacji przedsięwzięć mogących zawsze znacząco oddziaływać na środowisko;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zasady kształtowania krajobrazu - nie występuje potrzeba określania;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zasady ochrony dziedzictwa kulturowego i zabytków, w tym krajobrazów kulturowych oraz dóbr kultury współczesnej:</w:t>
      </w:r>
    </w:p>
    <w:p w:rsidR="0069046D" w:rsidRPr="0068052B" w:rsidRDefault="0069046D" w:rsidP="000D6214">
      <w:pPr>
        <w:numPr>
          <w:ilvl w:val="1"/>
          <w:numId w:val="55"/>
        </w:numPr>
        <w:ind w:left="993" w:hanging="426"/>
        <w:jc w:val="both"/>
        <w:outlineLvl w:val="3"/>
      </w:pPr>
      <w:r w:rsidRPr="0068052B">
        <w:t>teren położony w strefie IV ochrony konserwatorskiej krajobrazu kulturowego elementów zewnętrznego pierścienia fortyfikacji Twierdzy Toruń, oznaczonej na rysunku planu -obowiązują ustalenia ogólne, o których mowa w § 6,</w:t>
      </w:r>
    </w:p>
    <w:p w:rsidR="0069046D" w:rsidRPr="0068052B" w:rsidRDefault="0069046D" w:rsidP="000D6214">
      <w:pPr>
        <w:numPr>
          <w:ilvl w:val="1"/>
          <w:numId w:val="55"/>
        </w:numPr>
        <w:ind w:left="993" w:hanging="426"/>
        <w:jc w:val="both"/>
        <w:outlineLvl w:val="3"/>
      </w:pPr>
      <w:r w:rsidRPr="0068052B">
        <w:t>obejmuje się ochroną budowlę ziemno-murowaną - schron amunicyjny M2, oznaczony na rysunku planu jako obiekt o wartościach historyczno-kulturowych,</w:t>
      </w:r>
    </w:p>
    <w:p w:rsidR="0069046D" w:rsidRPr="0068052B" w:rsidRDefault="0069046D" w:rsidP="000D6214">
      <w:pPr>
        <w:numPr>
          <w:ilvl w:val="1"/>
          <w:numId w:val="55"/>
        </w:numPr>
        <w:ind w:left="993" w:hanging="426"/>
        <w:jc w:val="both"/>
        <w:outlineLvl w:val="3"/>
      </w:pPr>
      <w:r w:rsidRPr="0068052B">
        <w:t>przedmiotem ochrony budowli ziemno-murowanej, o której mowa w lit.</w:t>
      </w:r>
      <w:r w:rsidR="00D94EE6">
        <w:t xml:space="preserve"> </w:t>
      </w:r>
      <w:r w:rsidRPr="0068052B">
        <w:t>b są: gabaryty, kompozycja i rozwiązania materiałowe elewacji (detal architektoniczny, rozmieszczenie oraz kształt otworów okiennych i drzwiowych),</w:t>
      </w:r>
    </w:p>
    <w:p w:rsidR="0069046D" w:rsidRPr="0068052B" w:rsidRDefault="0069046D" w:rsidP="000D6214">
      <w:pPr>
        <w:numPr>
          <w:ilvl w:val="1"/>
          <w:numId w:val="55"/>
        </w:numPr>
        <w:ind w:left="993" w:hanging="426"/>
        <w:jc w:val="both"/>
        <w:outlineLvl w:val="3"/>
      </w:pPr>
      <w:r w:rsidRPr="0068052B">
        <w:t>zakaz stosowania okładzin i tynkowania ceglanej elewacji budowli ziemno-murowanej, o której mowa w lit.</w:t>
      </w:r>
      <w:r w:rsidR="00D94EE6">
        <w:t xml:space="preserve"> </w:t>
      </w:r>
      <w:r w:rsidRPr="0068052B">
        <w:t>b;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lastRenderedPageBreak/>
        <w:t>wymagania wynikające z potrzeb kształtowania przestrzeni publicznych - nie występuje potrzeba określania;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zasady kształtowania zabudowy oraz wskaźniki zagospodarowania terenu:</w:t>
      </w:r>
    </w:p>
    <w:p w:rsidR="0069046D" w:rsidRPr="0068052B" w:rsidRDefault="0069046D" w:rsidP="000D6214">
      <w:pPr>
        <w:numPr>
          <w:ilvl w:val="1"/>
          <w:numId w:val="56"/>
        </w:numPr>
        <w:ind w:left="993" w:hanging="426"/>
        <w:jc w:val="both"/>
        <w:outlineLvl w:val="3"/>
      </w:pPr>
      <w:r w:rsidRPr="0068052B">
        <w:t>nieprzekraczalna linia zabudowy - nie występuje potrzeba określania,</w:t>
      </w:r>
    </w:p>
    <w:p w:rsidR="0069046D" w:rsidRPr="0068052B" w:rsidRDefault="0069046D" w:rsidP="000D6214">
      <w:pPr>
        <w:numPr>
          <w:ilvl w:val="1"/>
          <w:numId w:val="56"/>
        </w:numPr>
        <w:ind w:left="993" w:hanging="426"/>
        <w:jc w:val="both"/>
        <w:outlineLvl w:val="3"/>
      </w:pPr>
      <w:r w:rsidRPr="0068052B">
        <w:t>maksymalna i minimalna intensywność zabudowy - nie występuje potrzeba określania,</w:t>
      </w:r>
    </w:p>
    <w:p w:rsidR="0069046D" w:rsidRPr="0068052B" w:rsidRDefault="0069046D" w:rsidP="000D6214">
      <w:pPr>
        <w:numPr>
          <w:ilvl w:val="1"/>
          <w:numId w:val="56"/>
        </w:numPr>
        <w:ind w:left="993" w:hanging="426"/>
        <w:jc w:val="both"/>
        <w:outlineLvl w:val="3"/>
      </w:pPr>
      <w:r w:rsidRPr="0068052B">
        <w:t>minimalny udział procentowy powierzchni biologicznie czynnej - 50%,</w:t>
      </w:r>
    </w:p>
    <w:p w:rsidR="0069046D" w:rsidRPr="0068052B" w:rsidRDefault="0069046D" w:rsidP="000D6214">
      <w:pPr>
        <w:numPr>
          <w:ilvl w:val="1"/>
          <w:numId w:val="56"/>
        </w:numPr>
        <w:ind w:left="993" w:hanging="426"/>
        <w:jc w:val="both"/>
        <w:outlineLvl w:val="3"/>
      </w:pPr>
      <w:r w:rsidRPr="0068052B">
        <w:t>maksymalna powierzchnia zabudowy - nie występuje potrzeba określania,</w:t>
      </w:r>
    </w:p>
    <w:p w:rsidR="0069046D" w:rsidRPr="0068052B" w:rsidRDefault="0069046D" w:rsidP="000D6214">
      <w:pPr>
        <w:numPr>
          <w:ilvl w:val="1"/>
          <w:numId w:val="56"/>
        </w:numPr>
        <w:ind w:left="993" w:hanging="426"/>
        <w:jc w:val="both"/>
        <w:outlineLvl w:val="3"/>
      </w:pPr>
      <w:r w:rsidRPr="0068052B">
        <w:t>maksymalna wysokość zabudowy - nie występuje potrzeba określania,</w:t>
      </w:r>
    </w:p>
    <w:p w:rsidR="0069046D" w:rsidRPr="0068052B" w:rsidRDefault="0069046D" w:rsidP="000D6214">
      <w:pPr>
        <w:numPr>
          <w:ilvl w:val="1"/>
          <w:numId w:val="56"/>
        </w:numPr>
        <w:ind w:left="993" w:hanging="426"/>
        <w:jc w:val="both"/>
        <w:outlineLvl w:val="3"/>
      </w:pPr>
      <w:r w:rsidRPr="0068052B">
        <w:t>geometria dachów - nie występuje potrzeba określania,</w:t>
      </w:r>
    </w:p>
    <w:p w:rsidR="0069046D" w:rsidRPr="0068052B" w:rsidRDefault="0069046D" w:rsidP="000D6214">
      <w:pPr>
        <w:pStyle w:val="Akapitzlist"/>
        <w:numPr>
          <w:ilvl w:val="1"/>
          <w:numId w:val="56"/>
        </w:numPr>
        <w:ind w:left="993" w:hanging="426"/>
        <w:jc w:val="both"/>
        <w:outlineLvl w:val="3"/>
      </w:pPr>
      <w:r w:rsidRPr="0068052B">
        <w:t>minimalna liczba miejsc do parkowania - wg wskaźnika: 2 miejsca na 100</w:t>
      </w:r>
      <w:r w:rsidR="00D94EE6">
        <w:t xml:space="preserve"> </w:t>
      </w:r>
      <w:r w:rsidRPr="0068052B">
        <w:t>m</w:t>
      </w:r>
      <w:r w:rsidRPr="0068052B">
        <w:rPr>
          <w:vertAlign w:val="superscript"/>
        </w:rPr>
        <w:t>2</w:t>
      </w:r>
      <w:r w:rsidRPr="0068052B">
        <w:t xml:space="preserve"> powierzchni użytkowej usług,</w:t>
      </w:r>
    </w:p>
    <w:p w:rsidR="0069046D" w:rsidRPr="0068052B" w:rsidRDefault="0069046D" w:rsidP="000D6214">
      <w:pPr>
        <w:numPr>
          <w:ilvl w:val="1"/>
          <w:numId w:val="56"/>
        </w:numPr>
        <w:ind w:left="993" w:hanging="426"/>
        <w:jc w:val="both"/>
        <w:outlineLvl w:val="3"/>
      </w:pPr>
      <w:r w:rsidRPr="0068052B">
        <w:t>minimalna liczba miejsc na parkowanie pojazdów zaopatrzonych w kartę parkingową - 2% ogólnej liczby stanowisk, jeżeli ich liczba wynosi więcej niż 5,</w:t>
      </w:r>
    </w:p>
    <w:p w:rsidR="0069046D" w:rsidRPr="0068052B" w:rsidRDefault="0069046D" w:rsidP="000D6214">
      <w:pPr>
        <w:numPr>
          <w:ilvl w:val="1"/>
          <w:numId w:val="56"/>
        </w:numPr>
        <w:ind w:left="993" w:hanging="426"/>
        <w:jc w:val="both"/>
        <w:outlineLvl w:val="3"/>
      </w:pPr>
      <w:r w:rsidRPr="0068052B">
        <w:t>sposób realizacji miejsc do parkowania - terenowe,</w:t>
      </w:r>
    </w:p>
    <w:p w:rsidR="0069046D" w:rsidRPr="0068052B" w:rsidRDefault="0069046D" w:rsidP="000D6214">
      <w:pPr>
        <w:numPr>
          <w:ilvl w:val="1"/>
          <w:numId w:val="56"/>
        </w:numPr>
        <w:ind w:left="993" w:hanging="426"/>
        <w:jc w:val="both"/>
        <w:outlineLvl w:val="3"/>
      </w:pPr>
      <w:r w:rsidRPr="0068052B">
        <w:t>lokalizacja miejsc do parkowania rowerów;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granice i sposoby zagospodarowania terenów lub obiektów podlegających ochronie, na podstawie odrębnych przepisów:</w:t>
      </w:r>
    </w:p>
    <w:p w:rsidR="0069046D" w:rsidRPr="0068052B" w:rsidRDefault="0069046D" w:rsidP="000D6214">
      <w:pPr>
        <w:numPr>
          <w:ilvl w:val="1"/>
          <w:numId w:val="57"/>
        </w:numPr>
        <w:ind w:left="993" w:hanging="426"/>
        <w:jc w:val="both"/>
        <w:outlineLvl w:val="3"/>
      </w:pPr>
      <w:r w:rsidRPr="0068052B">
        <w:t>teren położony w granicach obszaru Natura 2000 - Dolina Dolnej Wisły - obowiązują ustalenia ogólne, o których mowa w § 7,</w:t>
      </w:r>
    </w:p>
    <w:p w:rsidR="0069046D" w:rsidRPr="0068052B" w:rsidRDefault="0069046D" w:rsidP="000D6214">
      <w:pPr>
        <w:numPr>
          <w:ilvl w:val="1"/>
          <w:numId w:val="57"/>
        </w:numPr>
        <w:ind w:left="993" w:hanging="426"/>
        <w:jc w:val="both"/>
        <w:outlineLvl w:val="3"/>
      </w:pPr>
      <w:r w:rsidRPr="0068052B">
        <w:t>część terenu położona w granicach obszaru osuwania się mas ziemnych - obowiązują ustalenia ogólne, o których mowa w § 9;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szczegółowe zasady i warunki scalania i podziału nieruchomości - nie występuje potrzeba określania;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szczególne warunki zagospodarowania terenów oraz ograniczenia w ich użytkowaniu - obsługa komunikacyjna z drogi publicznej 107.08-KD(L)2 - zgodnie z przepisami odrębnymi;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zasady modernizacji, rozbudowy i budowy systemów komunikacji i infrastruktury technicznej:</w:t>
      </w:r>
    </w:p>
    <w:p w:rsidR="0069046D" w:rsidRPr="0068052B" w:rsidRDefault="0069046D" w:rsidP="000D6214">
      <w:pPr>
        <w:numPr>
          <w:ilvl w:val="1"/>
          <w:numId w:val="58"/>
        </w:numPr>
        <w:ind w:left="993" w:hanging="426"/>
        <w:jc w:val="both"/>
        <w:outlineLvl w:val="2"/>
      </w:pPr>
      <w:r w:rsidRPr="0068052B">
        <w:t>zaopatrzenie w wodę z miejskiej sieci wodociągowej - zgodnie z przepisami odrębnymi,</w:t>
      </w:r>
    </w:p>
    <w:p w:rsidR="0069046D" w:rsidRPr="0068052B" w:rsidRDefault="0069046D" w:rsidP="000D6214">
      <w:pPr>
        <w:numPr>
          <w:ilvl w:val="1"/>
          <w:numId w:val="58"/>
        </w:numPr>
        <w:ind w:left="993" w:hanging="426"/>
        <w:jc w:val="both"/>
        <w:outlineLvl w:val="2"/>
      </w:pPr>
      <w:r w:rsidRPr="0068052B">
        <w:t>odprowadzenie ścieków do miejskiej sieci kanalizacyjnej - zgodnie z przepisami odrębnymi,</w:t>
      </w:r>
    </w:p>
    <w:p w:rsidR="0069046D" w:rsidRPr="0068052B" w:rsidRDefault="0069046D" w:rsidP="000D6214">
      <w:pPr>
        <w:numPr>
          <w:ilvl w:val="1"/>
          <w:numId w:val="58"/>
        </w:numPr>
        <w:ind w:left="993" w:hanging="426"/>
        <w:jc w:val="both"/>
        <w:outlineLvl w:val="2"/>
      </w:pPr>
      <w:r w:rsidRPr="0068052B">
        <w:t>zaopatrzenie w energię elektryczną z sieci lub ur</w:t>
      </w:r>
      <w:r w:rsidR="00A52DCD">
        <w:t>ządzeń elektroenergetycznych, w </w:t>
      </w:r>
      <w:r w:rsidRPr="0068052B">
        <w:t>tym z odnawialnych źródeł energii - zgodnie z przepisami odrębnymi,</w:t>
      </w:r>
    </w:p>
    <w:p w:rsidR="0069046D" w:rsidRPr="0068052B" w:rsidRDefault="0069046D" w:rsidP="000D6214">
      <w:pPr>
        <w:numPr>
          <w:ilvl w:val="1"/>
          <w:numId w:val="58"/>
        </w:numPr>
        <w:ind w:left="993" w:hanging="426"/>
        <w:jc w:val="both"/>
        <w:outlineLvl w:val="2"/>
      </w:pPr>
      <w:r w:rsidRPr="0068052B">
        <w:t>zaopatrzenie w gaz z sieci gazowej - zgodnie z przepisami odrębnymi,</w:t>
      </w:r>
    </w:p>
    <w:p w:rsidR="0069046D" w:rsidRPr="0068052B" w:rsidRDefault="0069046D" w:rsidP="000D6214">
      <w:pPr>
        <w:numPr>
          <w:ilvl w:val="1"/>
          <w:numId w:val="58"/>
        </w:numPr>
        <w:ind w:left="993" w:hanging="426"/>
        <w:jc w:val="both"/>
        <w:outlineLvl w:val="2"/>
      </w:pPr>
      <w:r w:rsidRPr="0068052B">
        <w:t xml:space="preserve">zaopatrzenie w energię cieplną z sieci ciepłowniczej lub z urządzeń indywidualnych, w których zastosowano paliwa i technologie </w:t>
      </w:r>
      <w:proofErr w:type="spellStart"/>
      <w:r w:rsidRPr="0068052B">
        <w:t>bezemisyjne</w:t>
      </w:r>
      <w:proofErr w:type="spellEnd"/>
      <w:r w:rsidRPr="0068052B">
        <w:t xml:space="preserve"> lub rozwiązania oparte na technologiach i paliwach zapewniających minim</w:t>
      </w:r>
      <w:r w:rsidR="00A52DCD">
        <w:t>alne wskaźniki emisyjne gazów i </w:t>
      </w:r>
      <w:r w:rsidRPr="0068052B">
        <w:t>pyłów do powietrza - zgodnie z przepisami odrębnymi,</w:t>
      </w:r>
    </w:p>
    <w:p w:rsidR="0069046D" w:rsidRPr="0068052B" w:rsidRDefault="0069046D" w:rsidP="000D6214">
      <w:pPr>
        <w:numPr>
          <w:ilvl w:val="1"/>
          <w:numId w:val="58"/>
        </w:numPr>
        <w:ind w:left="993" w:hanging="426"/>
        <w:jc w:val="both"/>
        <w:outlineLvl w:val="2"/>
      </w:pPr>
      <w:r w:rsidRPr="0068052B">
        <w:t>nakaz realizacji sieci infrastruktury technicznej jako podziemnych;</w:t>
      </w:r>
    </w:p>
    <w:p w:rsidR="0069046D" w:rsidRPr="0068052B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sposób i termin tymczasowego zagospodarowania, urządzania i użytkowania terenów - nie występuje potrzeba określania;</w:t>
      </w:r>
    </w:p>
    <w:p w:rsidR="0069046D" w:rsidRDefault="0069046D" w:rsidP="000D6214">
      <w:pPr>
        <w:numPr>
          <w:ilvl w:val="0"/>
          <w:numId w:val="8"/>
        </w:numPr>
        <w:ind w:left="567" w:hanging="425"/>
        <w:jc w:val="both"/>
        <w:outlineLvl w:val="2"/>
      </w:pPr>
      <w:r w:rsidRPr="0068052B">
        <w:t>stawki procentowe, na podstawie których ustala się opłatę, o której mowa w art.</w:t>
      </w:r>
      <w:r w:rsidR="00D94EE6">
        <w:t xml:space="preserve"> </w:t>
      </w:r>
      <w:r w:rsidRPr="0068052B">
        <w:t>36 ust.</w:t>
      </w:r>
      <w:r w:rsidR="00D94EE6">
        <w:t xml:space="preserve"> </w:t>
      </w:r>
      <w:r w:rsidRPr="0068052B">
        <w:t>4 ustawy o planowaniu i zagospodarowaniu przestrzennym - w wysokości 30%.</w:t>
      </w:r>
    </w:p>
    <w:p w:rsidR="00D94EE6" w:rsidRPr="0068052B" w:rsidRDefault="00D94EE6" w:rsidP="00D94EE6">
      <w:pPr>
        <w:jc w:val="both"/>
        <w:outlineLvl w:val="2"/>
      </w:pPr>
    </w:p>
    <w:p w:rsidR="00DA2CBA" w:rsidRPr="0068052B" w:rsidRDefault="00D94EE6" w:rsidP="00D94EE6">
      <w:pPr>
        <w:pStyle w:val="a"/>
        <w:numPr>
          <w:ilvl w:val="0"/>
          <w:numId w:val="0"/>
        </w:numPr>
        <w:spacing w:before="0"/>
        <w:ind w:firstLine="567"/>
      </w:pPr>
      <w:r>
        <w:t xml:space="preserve">§ 17. </w:t>
      </w:r>
      <w:r w:rsidR="00DA2CBA" w:rsidRPr="0068052B">
        <w:t>Dla teren</w:t>
      </w:r>
      <w:r w:rsidR="00516024" w:rsidRPr="0068052B">
        <w:t>u</w:t>
      </w:r>
      <w:r w:rsidR="00DA2CBA" w:rsidRPr="0068052B">
        <w:t>, oznaczon</w:t>
      </w:r>
      <w:r w:rsidR="00516024" w:rsidRPr="0068052B">
        <w:t>ego</w:t>
      </w:r>
      <w:r w:rsidR="00DA2CBA" w:rsidRPr="0068052B">
        <w:t xml:space="preserve"> na rysunku planu symbol</w:t>
      </w:r>
      <w:r w:rsidR="00516024" w:rsidRPr="0068052B">
        <w:t>em</w:t>
      </w:r>
      <w:r w:rsidR="00DA2CBA" w:rsidRPr="0068052B">
        <w:t xml:space="preserve"> </w:t>
      </w:r>
      <w:r w:rsidR="00A41394" w:rsidRPr="0068052B">
        <w:t xml:space="preserve">107.08-U2, </w:t>
      </w:r>
      <w:r w:rsidR="00DA2CBA" w:rsidRPr="0068052B">
        <w:t>ustala się:</w:t>
      </w:r>
    </w:p>
    <w:p w:rsidR="00DA2CBA" w:rsidRPr="0068052B" w:rsidRDefault="00DA2CBA" w:rsidP="000D6214">
      <w:pPr>
        <w:numPr>
          <w:ilvl w:val="0"/>
          <w:numId w:val="17"/>
        </w:numPr>
        <w:ind w:left="567" w:hanging="425"/>
        <w:jc w:val="both"/>
        <w:outlineLvl w:val="2"/>
      </w:pPr>
      <w:r w:rsidRPr="0068052B">
        <w:t>przeznaczenie:</w:t>
      </w:r>
    </w:p>
    <w:p w:rsidR="00DA2CBA" w:rsidRPr="0068052B" w:rsidRDefault="00DA2CBA" w:rsidP="000D6214">
      <w:pPr>
        <w:numPr>
          <w:ilvl w:val="1"/>
          <w:numId w:val="59"/>
        </w:numPr>
        <w:ind w:left="993" w:hanging="426"/>
        <w:jc w:val="both"/>
        <w:outlineLvl w:val="3"/>
      </w:pPr>
      <w:r w:rsidRPr="0068052B">
        <w:t>podstawowe: usługi,</w:t>
      </w:r>
    </w:p>
    <w:p w:rsidR="00DA2CBA" w:rsidRPr="0068052B" w:rsidRDefault="00DA2CBA" w:rsidP="000D6214">
      <w:pPr>
        <w:numPr>
          <w:ilvl w:val="1"/>
          <w:numId w:val="59"/>
        </w:numPr>
        <w:ind w:left="993" w:hanging="426"/>
        <w:jc w:val="both"/>
        <w:outlineLvl w:val="3"/>
      </w:pPr>
      <w:r w:rsidRPr="0068052B">
        <w:lastRenderedPageBreak/>
        <w:t xml:space="preserve">dopuszczalne: </w:t>
      </w:r>
      <w:r w:rsidR="001B14B6" w:rsidRPr="0068052B">
        <w:t>zieleń urządzona,</w:t>
      </w:r>
      <w:r w:rsidR="006B12E1" w:rsidRPr="0068052B">
        <w:t xml:space="preserve"> </w:t>
      </w:r>
      <w:r w:rsidR="005A0CDF" w:rsidRPr="0068052B">
        <w:t xml:space="preserve">parkingi, </w:t>
      </w:r>
      <w:r w:rsidR="000A0C0B" w:rsidRPr="0068052B">
        <w:t xml:space="preserve">garaże wielopoziomowe, </w:t>
      </w:r>
      <w:r w:rsidRPr="0068052B">
        <w:t xml:space="preserve">drogi wewnętrzne, </w:t>
      </w:r>
      <w:r w:rsidR="00EB2F70" w:rsidRPr="0068052B">
        <w:t xml:space="preserve">terenowe urządzenia rekreacyjne, </w:t>
      </w:r>
      <w:r w:rsidRPr="0068052B">
        <w:t>obiekty i urządzenia infrastruktury technicznej;</w:t>
      </w:r>
    </w:p>
    <w:p w:rsidR="00DA2CBA" w:rsidRPr="0068052B" w:rsidRDefault="00DA2CBA" w:rsidP="000D6214">
      <w:pPr>
        <w:numPr>
          <w:ilvl w:val="0"/>
          <w:numId w:val="17"/>
        </w:numPr>
        <w:ind w:left="567" w:hanging="425"/>
        <w:jc w:val="both"/>
        <w:outlineLvl w:val="2"/>
      </w:pPr>
      <w:r w:rsidRPr="0068052B">
        <w:t>zasady ochrony i kształtowania ładu przestrzennego:</w:t>
      </w:r>
    </w:p>
    <w:p w:rsidR="005A0CDF" w:rsidRPr="0068052B" w:rsidRDefault="005A0CDF" w:rsidP="000D6214">
      <w:pPr>
        <w:pStyle w:val="Akapitzlist"/>
        <w:numPr>
          <w:ilvl w:val="1"/>
          <w:numId w:val="60"/>
        </w:numPr>
        <w:ind w:left="993" w:hanging="426"/>
        <w:jc w:val="both"/>
      </w:pPr>
      <w:r w:rsidRPr="0068052B">
        <w:t>nakaz harmonijnego zagospodarowania,</w:t>
      </w:r>
    </w:p>
    <w:p w:rsidR="008F5E38" w:rsidRPr="0068052B" w:rsidRDefault="00DA2CBA" w:rsidP="000D6214">
      <w:pPr>
        <w:pStyle w:val="Akapitzlist"/>
        <w:numPr>
          <w:ilvl w:val="1"/>
          <w:numId w:val="60"/>
        </w:numPr>
        <w:ind w:left="993" w:hanging="426"/>
        <w:jc w:val="both"/>
      </w:pPr>
      <w:r w:rsidRPr="0068052B">
        <w:t xml:space="preserve">nakaz </w:t>
      </w:r>
      <w:r w:rsidR="004F412B" w:rsidRPr="0068052B">
        <w:t>harmonijnej zabudowy</w:t>
      </w:r>
      <w:r w:rsidR="008F5E38" w:rsidRPr="0068052B">
        <w:t>,</w:t>
      </w:r>
    </w:p>
    <w:p w:rsidR="00DA2CBA" w:rsidRPr="0068052B" w:rsidRDefault="008F5E38" w:rsidP="000D6214">
      <w:pPr>
        <w:pStyle w:val="Akapitzlist"/>
        <w:numPr>
          <w:ilvl w:val="1"/>
          <w:numId w:val="60"/>
        </w:numPr>
        <w:ind w:left="993" w:hanging="426"/>
        <w:jc w:val="both"/>
      </w:pPr>
      <w:r w:rsidRPr="0068052B">
        <w:t>nakaz</w:t>
      </w:r>
      <w:r w:rsidR="004F412B" w:rsidRPr="0068052B">
        <w:t xml:space="preserve"> </w:t>
      </w:r>
      <w:r w:rsidR="005A0CDF" w:rsidRPr="0068052B">
        <w:t xml:space="preserve">stosowania </w:t>
      </w:r>
      <w:r w:rsidR="00DA2CBA" w:rsidRPr="0068052B">
        <w:t>rozwiązań o wysokim standardzie architektonicznym,</w:t>
      </w:r>
      <w:r w:rsidRPr="0068052B">
        <w:t xml:space="preserve"> w tym w </w:t>
      </w:r>
      <w:r w:rsidR="00770025" w:rsidRPr="0068052B">
        <w:t>sz</w:t>
      </w:r>
      <w:r w:rsidR="004F412B" w:rsidRPr="0068052B">
        <w:t xml:space="preserve">czególności dla </w:t>
      </w:r>
      <w:r w:rsidR="00DD6EA7" w:rsidRPr="0068052B">
        <w:t>kształtowania dachów</w:t>
      </w:r>
      <w:r w:rsidR="00A73320" w:rsidRPr="0068052B">
        <w:t xml:space="preserve"> </w:t>
      </w:r>
      <w:r w:rsidRPr="0068052B">
        <w:t>budynków jak „piątej elewacji budynku”</w:t>
      </w:r>
      <w:r w:rsidR="00770025" w:rsidRPr="0068052B">
        <w:t>,</w:t>
      </w:r>
    </w:p>
    <w:p w:rsidR="00EB2F70" w:rsidRPr="0068052B" w:rsidRDefault="00DA2CBA" w:rsidP="000D6214">
      <w:pPr>
        <w:numPr>
          <w:ilvl w:val="1"/>
          <w:numId w:val="60"/>
        </w:numPr>
        <w:ind w:left="993" w:hanging="426"/>
        <w:jc w:val="both"/>
        <w:outlineLvl w:val="3"/>
      </w:pPr>
      <w:r w:rsidRPr="0068052B">
        <w:t>zakaz lokalizacji wolno stojących garaży</w:t>
      </w:r>
      <w:r w:rsidR="006B12E1" w:rsidRPr="0068052B">
        <w:t xml:space="preserve"> </w:t>
      </w:r>
      <w:r w:rsidR="004E1C85" w:rsidRPr="0068052B">
        <w:t>jednostanowiskowych</w:t>
      </w:r>
      <w:r w:rsidR="00EB2F70" w:rsidRPr="0068052B">
        <w:t xml:space="preserve"> i</w:t>
      </w:r>
      <w:r w:rsidR="008F5E38" w:rsidRPr="0068052B">
        <w:t xml:space="preserve"> budynków gospodarczych</w:t>
      </w:r>
      <w:r w:rsidR="00EB2F70" w:rsidRPr="0068052B">
        <w:t>,</w:t>
      </w:r>
    </w:p>
    <w:p w:rsidR="00DA2CBA" w:rsidRPr="0068052B" w:rsidRDefault="00EB2F70" w:rsidP="000D6214">
      <w:pPr>
        <w:numPr>
          <w:ilvl w:val="1"/>
          <w:numId w:val="60"/>
        </w:numPr>
        <w:ind w:left="993" w:hanging="426"/>
        <w:jc w:val="both"/>
        <w:outlineLvl w:val="3"/>
      </w:pPr>
      <w:r w:rsidRPr="0068052B">
        <w:t xml:space="preserve">zakaz lokalizacji </w:t>
      </w:r>
      <w:r w:rsidR="008F5E38" w:rsidRPr="0068052B">
        <w:t>tymczasowych obiektów budowlanych</w:t>
      </w:r>
      <w:r w:rsidR="004E1C85" w:rsidRPr="0068052B">
        <w:t>;</w:t>
      </w:r>
    </w:p>
    <w:p w:rsidR="0018270E" w:rsidRPr="0068052B" w:rsidRDefault="00DA2CBA" w:rsidP="000D6214">
      <w:pPr>
        <w:numPr>
          <w:ilvl w:val="0"/>
          <w:numId w:val="17"/>
        </w:numPr>
        <w:ind w:hanging="368"/>
        <w:jc w:val="both"/>
        <w:outlineLvl w:val="2"/>
      </w:pPr>
      <w:r w:rsidRPr="0068052B">
        <w:t>zasady ochrony środowiska, przyrody i k</w:t>
      </w:r>
      <w:r w:rsidR="006B12E1" w:rsidRPr="0068052B">
        <w:t xml:space="preserve">rajobrazu - </w:t>
      </w:r>
      <w:r w:rsidRPr="0068052B">
        <w:t xml:space="preserve">zakaz lokalizacji przedsięwzięć mogących </w:t>
      </w:r>
      <w:r w:rsidR="005A0CDF" w:rsidRPr="0068052B">
        <w:t>zawsze</w:t>
      </w:r>
      <w:r w:rsidRPr="0068052B">
        <w:t xml:space="preserve"> zna</w:t>
      </w:r>
      <w:r w:rsidR="005A0CDF" w:rsidRPr="0068052B">
        <w:t>cząco</w:t>
      </w:r>
      <w:r w:rsidR="00E5133D" w:rsidRPr="0068052B">
        <w:t xml:space="preserve"> oddziaływać na środowisko</w:t>
      </w:r>
      <w:r w:rsidR="006B12E1" w:rsidRPr="0068052B">
        <w:t>;</w:t>
      </w:r>
    </w:p>
    <w:p w:rsidR="00DA2CBA" w:rsidRPr="0068052B" w:rsidRDefault="00DA2CBA" w:rsidP="000D6214">
      <w:pPr>
        <w:numPr>
          <w:ilvl w:val="0"/>
          <w:numId w:val="17"/>
        </w:numPr>
        <w:ind w:hanging="368"/>
        <w:jc w:val="both"/>
        <w:outlineLvl w:val="2"/>
      </w:pPr>
      <w:r w:rsidRPr="0068052B">
        <w:t xml:space="preserve">zasady kształtowania krajobrazu - </w:t>
      </w:r>
      <w:r w:rsidR="005A0CDF" w:rsidRPr="0068052B">
        <w:t>ochron</w:t>
      </w:r>
      <w:r w:rsidR="00047729" w:rsidRPr="0068052B">
        <w:t>a</w:t>
      </w:r>
      <w:r w:rsidR="005A0CDF" w:rsidRPr="0068052B">
        <w:t xml:space="preserve"> walorów krajobrazowych z</w:t>
      </w:r>
      <w:r w:rsidR="00047729" w:rsidRPr="0068052B">
        <w:t xml:space="preserve"> </w:t>
      </w:r>
      <w:r w:rsidR="005A0CDF" w:rsidRPr="0068052B">
        <w:t>uwzględnieniem ekspozycji w sylwecie miasta</w:t>
      </w:r>
      <w:r w:rsidR="00AA56FB" w:rsidRPr="0068052B">
        <w:t xml:space="preserve"> i widoków z mostu drogowego</w:t>
      </w:r>
      <w:r w:rsidRPr="0068052B">
        <w:t>;</w:t>
      </w:r>
    </w:p>
    <w:p w:rsidR="00DA2CBA" w:rsidRPr="0068052B" w:rsidRDefault="00DA2CBA" w:rsidP="000D6214">
      <w:pPr>
        <w:numPr>
          <w:ilvl w:val="0"/>
          <w:numId w:val="17"/>
        </w:numPr>
        <w:ind w:hanging="368"/>
        <w:jc w:val="both"/>
        <w:outlineLvl w:val="2"/>
      </w:pPr>
      <w:r w:rsidRPr="0068052B">
        <w:t>zasady ochrony dziedzictwa kulturowego i zabytków, w tym krajobrazów kulturowych oraz dóbr kultury współczesnej - nie występuje potrzeba określania;</w:t>
      </w:r>
    </w:p>
    <w:p w:rsidR="00DA2CBA" w:rsidRPr="0068052B" w:rsidRDefault="00DA2CBA" w:rsidP="000D6214">
      <w:pPr>
        <w:numPr>
          <w:ilvl w:val="0"/>
          <w:numId w:val="17"/>
        </w:numPr>
        <w:ind w:hanging="368"/>
        <w:jc w:val="both"/>
        <w:outlineLvl w:val="2"/>
      </w:pPr>
      <w:r w:rsidRPr="0068052B">
        <w:t>wymagania wynikające z potrzeb kształtowania przestrzeni publicznych - nie występuje potrzeba określania;</w:t>
      </w:r>
    </w:p>
    <w:p w:rsidR="00DA2CBA" w:rsidRPr="0068052B" w:rsidRDefault="00DA2CBA" w:rsidP="000D6214">
      <w:pPr>
        <w:numPr>
          <w:ilvl w:val="0"/>
          <w:numId w:val="17"/>
        </w:numPr>
        <w:ind w:hanging="368"/>
        <w:jc w:val="both"/>
        <w:outlineLvl w:val="2"/>
      </w:pPr>
      <w:r w:rsidRPr="0068052B">
        <w:t>zasady kształtowania zabudowy oraz wskaźniki zagospodarowania terenu:</w:t>
      </w:r>
    </w:p>
    <w:p w:rsidR="00DA2CBA" w:rsidRPr="0068052B" w:rsidRDefault="00DA2CBA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nieprzekraczalna linia zabudowy - zgodnie z rysunkiem planu,</w:t>
      </w:r>
    </w:p>
    <w:p w:rsidR="004E1C85" w:rsidRPr="0068052B" w:rsidRDefault="00516024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 xml:space="preserve">maksymalna wysokość zabudowy </w:t>
      </w:r>
      <w:r w:rsidR="00D94EE6">
        <w:t>–</w:t>
      </w:r>
      <w:r w:rsidRPr="0068052B">
        <w:t xml:space="preserve"> 12</w:t>
      </w:r>
      <w:r w:rsidR="00D94EE6">
        <w:t xml:space="preserve"> </w:t>
      </w:r>
      <w:r w:rsidRPr="0068052B">
        <w:t>m,</w:t>
      </w:r>
    </w:p>
    <w:p w:rsidR="004E1C85" w:rsidRPr="0068052B" w:rsidRDefault="004E1C85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geometria dachów - dachy płas</w:t>
      </w:r>
      <w:r w:rsidR="00AA56FB" w:rsidRPr="0068052B">
        <w:t>kie, z zastrzeżeniem pkt</w:t>
      </w:r>
      <w:r w:rsidR="00053C3F">
        <w:t xml:space="preserve"> </w:t>
      </w:r>
      <w:r w:rsidR="00AA56FB" w:rsidRPr="0068052B">
        <w:t>2 lit.</w:t>
      </w:r>
      <w:r w:rsidR="00D94EE6">
        <w:t xml:space="preserve"> </w:t>
      </w:r>
      <w:r w:rsidR="00392194" w:rsidRPr="0068052B">
        <w:t>c</w:t>
      </w:r>
      <w:r w:rsidRPr="0068052B">
        <w:t>,</w:t>
      </w:r>
    </w:p>
    <w:p w:rsidR="00D07A2A" w:rsidRPr="0068052B" w:rsidRDefault="00D07A2A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intensywność zabudowy:</w:t>
      </w:r>
    </w:p>
    <w:p w:rsidR="00D07A2A" w:rsidRPr="0068052B" w:rsidRDefault="00D07A2A" w:rsidP="000D6214">
      <w:pPr>
        <w:numPr>
          <w:ilvl w:val="2"/>
          <w:numId w:val="15"/>
        </w:numPr>
        <w:ind w:left="1560" w:hanging="426"/>
        <w:jc w:val="both"/>
        <w:outlineLvl w:val="3"/>
      </w:pPr>
      <w:r w:rsidRPr="0068052B">
        <w:t>maksymalna - 3,5,</w:t>
      </w:r>
    </w:p>
    <w:p w:rsidR="00D07A2A" w:rsidRPr="0068052B" w:rsidRDefault="00D07A2A" w:rsidP="000D6214">
      <w:pPr>
        <w:numPr>
          <w:ilvl w:val="2"/>
          <w:numId w:val="15"/>
        </w:numPr>
        <w:ind w:left="1560" w:hanging="426"/>
        <w:jc w:val="both"/>
        <w:outlineLvl w:val="3"/>
      </w:pPr>
      <w:r w:rsidRPr="0068052B">
        <w:t>minimalna - 0,01,</w:t>
      </w:r>
    </w:p>
    <w:p w:rsidR="00DA2CBA" w:rsidRPr="0068052B" w:rsidRDefault="00D07A2A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m</w:t>
      </w:r>
      <w:r w:rsidR="00DA2CBA" w:rsidRPr="0068052B">
        <w:t>inimalny udział procentowy powierzchni biologicznie czynnej - 25%</w:t>
      </w:r>
      <w:r w:rsidR="00621931" w:rsidRPr="0068052B">
        <w:t xml:space="preserve"> powierzchni działki budowlanej</w:t>
      </w:r>
      <w:r w:rsidR="00DA2CBA" w:rsidRPr="0068052B">
        <w:t>,</w:t>
      </w:r>
    </w:p>
    <w:p w:rsidR="006217FA" w:rsidRPr="0068052B" w:rsidRDefault="00DA2CBA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mak</w:t>
      </w:r>
      <w:r w:rsidR="006217FA" w:rsidRPr="0068052B">
        <w:t>symalna powierzchnia zabudowy</w:t>
      </w:r>
      <w:r w:rsidR="006B12E1" w:rsidRPr="0068052B">
        <w:t xml:space="preserve"> - 50% powierzchni działki budowlanej,</w:t>
      </w:r>
    </w:p>
    <w:p w:rsidR="00DA2CBA" w:rsidRPr="0068052B" w:rsidRDefault="00DA2CBA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minimalna liczba miejsc do parkowania - wg wskaźnika:</w:t>
      </w:r>
      <w:r w:rsidR="005D1A50" w:rsidRPr="0068052B">
        <w:t xml:space="preserve"> </w:t>
      </w:r>
      <w:r w:rsidRPr="0068052B">
        <w:t>2 miejsca na 100</w:t>
      </w:r>
      <w:r w:rsidR="00D94EE6">
        <w:t xml:space="preserve"> </w:t>
      </w:r>
      <w:r w:rsidRPr="0068052B">
        <w:t>m</w:t>
      </w:r>
      <w:r w:rsidR="005D1A50" w:rsidRPr="0068052B">
        <w:rPr>
          <w:vertAlign w:val="superscript"/>
        </w:rPr>
        <w:t>2</w:t>
      </w:r>
      <w:r w:rsidR="005D1A50" w:rsidRPr="0068052B">
        <w:t xml:space="preserve"> powierzchni użytkowej usług,</w:t>
      </w:r>
    </w:p>
    <w:p w:rsidR="00F76E42" w:rsidRPr="0068052B" w:rsidRDefault="00F76E42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minimalna liczba miejsc na parkowanie pojazdów zaopat</w:t>
      </w:r>
      <w:r w:rsidR="00D94EE6">
        <w:t xml:space="preserve">rzonych w kartę parkingową - 2% </w:t>
      </w:r>
      <w:r w:rsidRPr="0068052B">
        <w:t>ogólnej liczby stanowisk, jeżeli ich liczba wynosi więcej niż 5,</w:t>
      </w:r>
    </w:p>
    <w:p w:rsidR="0046220A" w:rsidRPr="0068052B" w:rsidRDefault="0046220A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 xml:space="preserve">sposób realizacji miejsc do parkowania - terenowe, </w:t>
      </w:r>
      <w:r w:rsidR="005D1A50" w:rsidRPr="0068052B">
        <w:t>garaże wielostanowiskowe</w:t>
      </w:r>
      <w:r w:rsidR="00FA3584" w:rsidRPr="0068052B">
        <w:t>,</w:t>
      </w:r>
      <w:r w:rsidR="005D1A50" w:rsidRPr="0068052B">
        <w:t xml:space="preserve"> </w:t>
      </w:r>
      <w:r w:rsidR="00FA3584" w:rsidRPr="0068052B">
        <w:t>z zastrzeżeniem: nakaz realizacji min. 10% ogólnej liczby stanowisk jako terenowe</w:t>
      </w:r>
      <w:r w:rsidRPr="0068052B">
        <w:t>,</w:t>
      </w:r>
    </w:p>
    <w:p w:rsidR="0046220A" w:rsidRPr="0068052B" w:rsidRDefault="0046220A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lokalizacja miejsc do parkowania rowerów;</w:t>
      </w:r>
    </w:p>
    <w:p w:rsidR="00DA2CBA" w:rsidRPr="0068052B" w:rsidRDefault="00DA2CBA" w:rsidP="000D6214">
      <w:pPr>
        <w:numPr>
          <w:ilvl w:val="0"/>
          <w:numId w:val="17"/>
        </w:numPr>
        <w:ind w:left="567" w:hanging="425"/>
        <w:jc w:val="both"/>
        <w:outlineLvl w:val="2"/>
      </w:pPr>
      <w:r w:rsidRPr="0068052B">
        <w:t>granice i sposoby zagospodarowania terenów lub obiektów podlegających ochronie, na podstawie odrębnych przepisów:</w:t>
      </w:r>
    </w:p>
    <w:p w:rsidR="004E1C85" w:rsidRPr="0068052B" w:rsidRDefault="00296B6D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częś</w:t>
      </w:r>
      <w:r w:rsidR="0046220A" w:rsidRPr="0068052B">
        <w:t>ć</w:t>
      </w:r>
      <w:r w:rsidRPr="0068052B">
        <w:t xml:space="preserve"> teren</w:t>
      </w:r>
      <w:r w:rsidR="0046220A" w:rsidRPr="0068052B">
        <w:t>u</w:t>
      </w:r>
      <w:r w:rsidRPr="0068052B">
        <w:t xml:space="preserve"> </w:t>
      </w:r>
      <w:r w:rsidR="00DA2CBA" w:rsidRPr="0068052B">
        <w:t>położon</w:t>
      </w:r>
      <w:r w:rsidR="0046220A" w:rsidRPr="0068052B">
        <w:t>a</w:t>
      </w:r>
      <w:r w:rsidR="00DA2CBA" w:rsidRPr="0068052B">
        <w:t xml:space="preserve"> w granicach obszaru </w:t>
      </w:r>
      <w:r w:rsidR="00BB6F53" w:rsidRPr="0068052B">
        <w:t>Natura 2000 - Dolina Dolnej Wisły</w:t>
      </w:r>
      <w:r w:rsidR="00DA2CBA" w:rsidRPr="0068052B">
        <w:t xml:space="preserve"> - </w:t>
      </w:r>
      <w:r w:rsidR="004E1C85" w:rsidRPr="0068052B">
        <w:t>obowiązują ustalenia ogólne, o których mowa w §</w:t>
      </w:r>
      <w:r w:rsidR="00053C3F">
        <w:t xml:space="preserve"> </w:t>
      </w:r>
      <w:r w:rsidR="004E1C85" w:rsidRPr="0068052B">
        <w:t xml:space="preserve">7, </w:t>
      </w:r>
    </w:p>
    <w:p w:rsidR="00DA2CBA" w:rsidRPr="0068052B" w:rsidRDefault="00DB11E9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teren</w:t>
      </w:r>
      <w:r w:rsidR="008E79F6" w:rsidRPr="0068052B">
        <w:t xml:space="preserve"> </w:t>
      </w:r>
      <w:r w:rsidR="00DA2CBA" w:rsidRPr="0068052B">
        <w:t>położon</w:t>
      </w:r>
      <w:r w:rsidR="00AD55B1" w:rsidRPr="0068052B">
        <w:t>y</w:t>
      </w:r>
      <w:r w:rsidR="00DA2CBA" w:rsidRPr="0068052B">
        <w:t xml:space="preserve"> w granicach obszaru osuwania się mas ziemnych</w:t>
      </w:r>
      <w:r w:rsidR="008E79F6" w:rsidRPr="0068052B">
        <w:t xml:space="preserve"> </w:t>
      </w:r>
      <w:r w:rsidR="00DA2CBA" w:rsidRPr="0068052B">
        <w:t xml:space="preserve">- </w:t>
      </w:r>
      <w:r w:rsidR="004E1C85" w:rsidRPr="0068052B">
        <w:t>obowiązują ustalenia ogólne, o których mowa w §</w:t>
      </w:r>
      <w:r w:rsidR="00053C3F">
        <w:t xml:space="preserve"> </w:t>
      </w:r>
      <w:r w:rsidR="004E1C85" w:rsidRPr="0068052B">
        <w:t>9</w:t>
      </w:r>
      <w:r w:rsidR="00DA2CBA" w:rsidRPr="0068052B">
        <w:t>;</w:t>
      </w:r>
    </w:p>
    <w:p w:rsidR="00DA2CBA" w:rsidRPr="0068052B" w:rsidRDefault="00DA2CBA" w:rsidP="000D6214">
      <w:pPr>
        <w:numPr>
          <w:ilvl w:val="0"/>
          <w:numId w:val="17"/>
        </w:numPr>
        <w:ind w:left="567" w:hanging="425"/>
        <w:jc w:val="both"/>
        <w:outlineLvl w:val="2"/>
      </w:pPr>
      <w:r w:rsidRPr="0068052B">
        <w:t>szczegółowe zasady i warunki scalania i podziału nieruchomości - nie występuje potrzeba określania;</w:t>
      </w:r>
    </w:p>
    <w:p w:rsidR="00DA2CBA" w:rsidRPr="0068052B" w:rsidRDefault="00DA2CBA" w:rsidP="000D6214">
      <w:pPr>
        <w:numPr>
          <w:ilvl w:val="0"/>
          <w:numId w:val="17"/>
        </w:numPr>
        <w:ind w:left="567" w:hanging="425"/>
        <w:jc w:val="both"/>
        <w:outlineLvl w:val="2"/>
      </w:pPr>
      <w:r w:rsidRPr="0068052B">
        <w:t>szczególne warunki zagospodarowania terenów oraz o</w:t>
      </w:r>
      <w:r w:rsidR="004E1C85" w:rsidRPr="0068052B">
        <w:t>graniczenia w ich użytkowaniu:</w:t>
      </w:r>
    </w:p>
    <w:p w:rsidR="004E1C85" w:rsidRPr="0068052B" w:rsidRDefault="004E1C85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obsługa komunikacyjna z dróg publicznych, bezpośrednio lub poprzez drogi wewnętrzne - zgodnie z przepisami odrębnymi,</w:t>
      </w:r>
    </w:p>
    <w:p w:rsidR="004E1C85" w:rsidRPr="0068052B" w:rsidRDefault="004E1C85" w:rsidP="000D6214">
      <w:pPr>
        <w:numPr>
          <w:ilvl w:val="1"/>
          <w:numId w:val="17"/>
        </w:numPr>
        <w:ind w:left="993" w:hanging="426"/>
        <w:jc w:val="both"/>
        <w:outlineLvl w:val="3"/>
      </w:pPr>
      <w:r w:rsidRPr="0068052B">
        <w:t>obowiązują ustalenia ogólne, o których mowa w §</w:t>
      </w:r>
      <w:r w:rsidR="00053C3F">
        <w:t xml:space="preserve"> </w:t>
      </w:r>
      <w:r w:rsidRPr="0068052B">
        <w:t>10</w:t>
      </w:r>
      <w:r w:rsidR="00314496" w:rsidRPr="0068052B">
        <w:t>;</w:t>
      </w:r>
    </w:p>
    <w:p w:rsidR="00DA2CBA" w:rsidRPr="0068052B" w:rsidRDefault="00DA2CBA" w:rsidP="000D6214">
      <w:pPr>
        <w:numPr>
          <w:ilvl w:val="0"/>
          <w:numId w:val="17"/>
        </w:numPr>
        <w:ind w:left="567" w:hanging="425"/>
        <w:jc w:val="both"/>
        <w:outlineLvl w:val="2"/>
      </w:pPr>
      <w:r w:rsidRPr="0068052B">
        <w:t>zasady modernizacji, rozbudowy i budowy systemów komunikacji i infrastruktury technicznej:</w:t>
      </w:r>
    </w:p>
    <w:p w:rsidR="00DA2CBA" w:rsidRPr="0068052B" w:rsidRDefault="00DA2CBA" w:rsidP="000D6214">
      <w:pPr>
        <w:numPr>
          <w:ilvl w:val="1"/>
          <w:numId w:val="17"/>
        </w:numPr>
        <w:ind w:left="993" w:hanging="426"/>
        <w:jc w:val="both"/>
        <w:outlineLvl w:val="2"/>
      </w:pPr>
      <w:r w:rsidRPr="0068052B">
        <w:lastRenderedPageBreak/>
        <w:t>zaopatrzenie w wodę z miejskiej sieci wodociągowej - zgodnie z przepisami odrębnymi,</w:t>
      </w:r>
    </w:p>
    <w:p w:rsidR="0046220A" w:rsidRPr="0068052B" w:rsidRDefault="0046220A" w:rsidP="000D6214">
      <w:pPr>
        <w:numPr>
          <w:ilvl w:val="1"/>
          <w:numId w:val="17"/>
        </w:numPr>
        <w:ind w:left="993" w:hanging="426"/>
        <w:jc w:val="both"/>
        <w:outlineLvl w:val="2"/>
      </w:pPr>
      <w:r w:rsidRPr="0068052B">
        <w:t>odprowadzenie ścieków do miejskiej sieci kanalizacyjnej - zgodnie z przepisami odrębnymi,</w:t>
      </w:r>
    </w:p>
    <w:p w:rsidR="007049FA" w:rsidRPr="0068052B" w:rsidRDefault="007049FA" w:rsidP="000D6214">
      <w:pPr>
        <w:numPr>
          <w:ilvl w:val="1"/>
          <w:numId w:val="17"/>
        </w:numPr>
        <w:ind w:left="993" w:hanging="426"/>
        <w:jc w:val="both"/>
        <w:outlineLvl w:val="2"/>
      </w:pPr>
      <w:r w:rsidRPr="0068052B">
        <w:t>odprowadzenie wód opadowych i roztopowych - zgodnie z przepisami odrębnymi,</w:t>
      </w:r>
    </w:p>
    <w:p w:rsidR="0046220A" w:rsidRPr="0068052B" w:rsidRDefault="0046220A" w:rsidP="000D6214">
      <w:pPr>
        <w:numPr>
          <w:ilvl w:val="1"/>
          <w:numId w:val="17"/>
        </w:numPr>
        <w:ind w:left="993" w:hanging="426"/>
        <w:jc w:val="both"/>
        <w:outlineLvl w:val="2"/>
      </w:pPr>
      <w:r w:rsidRPr="0068052B">
        <w:t>zaopatrzenie w energię elektryczną z sieci lub ur</w:t>
      </w:r>
      <w:r w:rsidR="00A52DCD">
        <w:t>ządzeń elektroenergetycznych, w </w:t>
      </w:r>
      <w:r w:rsidRPr="0068052B">
        <w:t>tym z odnawialnych źródeł energii - zgodnie z przepisami odrębnymi,</w:t>
      </w:r>
    </w:p>
    <w:p w:rsidR="0046220A" w:rsidRPr="0068052B" w:rsidRDefault="0046220A" w:rsidP="000D6214">
      <w:pPr>
        <w:numPr>
          <w:ilvl w:val="1"/>
          <w:numId w:val="17"/>
        </w:numPr>
        <w:ind w:left="993" w:hanging="426"/>
        <w:jc w:val="both"/>
        <w:outlineLvl w:val="2"/>
      </w:pPr>
      <w:r w:rsidRPr="0068052B">
        <w:t>zaopatrzenie w gaz z sieci gazowej - zgodnie z przepisami odrębnymi,</w:t>
      </w:r>
    </w:p>
    <w:p w:rsidR="0046220A" w:rsidRPr="0068052B" w:rsidRDefault="0046220A" w:rsidP="000D6214">
      <w:pPr>
        <w:numPr>
          <w:ilvl w:val="1"/>
          <w:numId w:val="17"/>
        </w:numPr>
        <w:ind w:left="993" w:hanging="426"/>
        <w:jc w:val="both"/>
        <w:outlineLvl w:val="2"/>
      </w:pPr>
      <w:r w:rsidRPr="0068052B">
        <w:t xml:space="preserve">zaopatrzenie w energię cieplną z sieci ciepłowniczej lub z urządzeń indywidualnych, w których zastosowano paliwa i technologie </w:t>
      </w:r>
      <w:proofErr w:type="spellStart"/>
      <w:r w:rsidRPr="0068052B">
        <w:t>bezemisyjne</w:t>
      </w:r>
      <w:proofErr w:type="spellEnd"/>
      <w:r w:rsidRPr="0068052B">
        <w:t xml:space="preserve"> lub rozwiązania oparte na technologiach i paliwach zapewniających minimalne wskaźniki emisyjn</w:t>
      </w:r>
      <w:r w:rsidR="00A52DCD">
        <w:t>e gazów i </w:t>
      </w:r>
      <w:r w:rsidRPr="0068052B">
        <w:t>pyłów do powietrza - zgodnie z przepisami odrębnymi,</w:t>
      </w:r>
    </w:p>
    <w:p w:rsidR="00DA2CBA" w:rsidRPr="0068052B" w:rsidRDefault="00DA2CBA" w:rsidP="000D6214">
      <w:pPr>
        <w:numPr>
          <w:ilvl w:val="1"/>
          <w:numId w:val="17"/>
        </w:numPr>
        <w:ind w:left="993" w:hanging="426"/>
        <w:jc w:val="both"/>
        <w:outlineLvl w:val="2"/>
      </w:pPr>
      <w:r w:rsidRPr="0068052B">
        <w:t>nakaz realizacji sieci infrastruktu</w:t>
      </w:r>
      <w:r w:rsidR="00F64F57" w:rsidRPr="0068052B">
        <w:t>ry technicznej jako podziemnych</w:t>
      </w:r>
      <w:r w:rsidRPr="0068052B">
        <w:t>;</w:t>
      </w:r>
    </w:p>
    <w:p w:rsidR="00DA2CBA" w:rsidRPr="0068052B" w:rsidRDefault="00DA2CBA" w:rsidP="000D6214">
      <w:pPr>
        <w:numPr>
          <w:ilvl w:val="0"/>
          <w:numId w:val="17"/>
        </w:numPr>
        <w:ind w:left="567" w:hanging="425"/>
        <w:jc w:val="both"/>
        <w:outlineLvl w:val="2"/>
      </w:pPr>
      <w:r w:rsidRPr="0068052B">
        <w:t>sposób i termin tymczasowego zagospodarowania, urządzania i użytkowania terenów - nie występuje potrzeba określania;</w:t>
      </w:r>
    </w:p>
    <w:p w:rsidR="00DA2CBA" w:rsidRDefault="00DA2CBA" w:rsidP="000D6214">
      <w:pPr>
        <w:numPr>
          <w:ilvl w:val="0"/>
          <w:numId w:val="17"/>
        </w:numPr>
        <w:ind w:left="567" w:hanging="425"/>
        <w:jc w:val="both"/>
        <w:outlineLvl w:val="2"/>
      </w:pPr>
      <w:r w:rsidRPr="0068052B">
        <w:t>stawki procentowe, na podstawie których ustala się opłatę, o której mowa w art.</w:t>
      </w:r>
      <w:r w:rsidR="00D94EE6">
        <w:t xml:space="preserve"> </w:t>
      </w:r>
      <w:r w:rsidRPr="0068052B">
        <w:t>36 ust.</w:t>
      </w:r>
      <w:r w:rsidR="00D94EE6">
        <w:t xml:space="preserve"> </w:t>
      </w:r>
      <w:r w:rsidRPr="0068052B">
        <w:t>4 ustawy o planowaniu i zagospodarowaniu przestrzennym - w wysokości 30%.</w:t>
      </w:r>
    </w:p>
    <w:p w:rsidR="00D94EE6" w:rsidRPr="0068052B" w:rsidRDefault="00D94EE6" w:rsidP="00D94EE6">
      <w:pPr>
        <w:jc w:val="both"/>
        <w:outlineLvl w:val="2"/>
      </w:pPr>
    </w:p>
    <w:p w:rsidR="00455D4D" w:rsidRPr="0068052B" w:rsidRDefault="00053C3F" w:rsidP="00053C3F">
      <w:pPr>
        <w:pStyle w:val="a"/>
        <w:numPr>
          <w:ilvl w:val="0"/>
          <w:numId w:val="0"/>
        </w:numPr>
        <w:spacing w:before="0"/>
        <w:ind w:firstLine="568"/>
      </w:pPr>
      <w:r>
        <w:t xml:space="preserve">§ 18. </w:t>
      </w:r>
      <w:r w:rsidR="00455D4D" w:rsidRPr="0068052B">
        <w:t>Dla terenu, oznaczonego na rysunku planu symbolem: 107.08-U</w:t>
      </w:r>
      <w:r w:rsidR="000843EE" w:rsidRPr="0068052B">
        <w:t>/ZP1</w:t>
      </w:r>
      <w:r w:rsidR="00455D4D" w:rsidRPr="0068052B">
        <w:t>, ustala się: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przeznaczenie:</w:t>
      </w:r>
    </w:p>
    <w:p w:rsidR="00455D4D" w:rsidRPr="0068052B" w:rsidRDefault="00455D4D" w:rsidP="000D6214">
      <w:pPr>
        <w:numPr>
          <w:ilvl w:val="1"/>
          <w:numId w:val="61"/>
        </w:numPr>
        <w:ind w:left="993" w:hanging="426"/>
        <w:jc w:val="both"/>
        <w:outlineLvl w:val="3"/>
      </w:pPr>
      <w:r w:rsidRPr="0068052B">
        <w:t xml:space="preserve">podstawowe: usługi </w:t>
      </w:r>
      <w:r w:rsidR="00A9612E" w:rsidRPr="0068052B">
        <w:t>(</w:t>
      </w:r>
      <w:r w:rsidRPr="0068052B">
        <w:t>z zakresu rekreacji</w:t>
      </w:r>
      <w:r w:rsidR="00654A1B" w:rsidRPr="0068052B">
        <w:t xml:space="preserve"> i sportu</w:t>
      </w:r>
      <w:r w:rsidRPr="0068052B">
        <w:t xml:space="preserve">, </w:t>
      </w:r>
      <w:r w:rsidR="00654A1B" w:rsidRPr="0068052B">
        <w:t>gastronomii,</w:t>
      </w:r>
      <w:r w:rsidR="00AC312E" w:rsidRPr="0068052B">
        <w:t xml:space="preserve"> handlu,</w:t>
      </w:r>
      <w:r w:rsidR="00654A1B" w:rsidRPr="0068052B">
        <w:t xml:space="preserve"> </w:t>
      </w:r>
      <w:r w:rsidR="00105E61" w:rsidRPr="0068052B">
        <w:t>hotel</w:t>
      </w:r>
      <w:r w:rsidR="00392194" w:rsidRPr="0068052B">
        <w:t>arstwa</w:t>
      </w:r>
      <w:r w:rsidR="00105E61" w:rsidRPr="0068052B">
        <w:t xml:space="preserve">, </w:t>
      </w:r>
      <w:r w:rsidR="00392194" w:rsidRPr="0068052B">
        <w:t>kultury</w:t>
      </w:r>
      <w:r w:rsidR="00A9612E" w:rsidRPr="0068052B">
        <w:t>)</w:t>
      </w:r>
      <w:r w:rsidR="00105E61" w:rsidRPr="0068052B">
        <w:t xml:space="preserve"> </w:t>
      </w:r>
      <w:r w:rsidR="00053C3F">
        <w:t xml:space="preserve">– w </w:t>
      </w:r>
      <w:r w:rsidR="00940F52" w:rsidRPr="0068052B">
        <w:t>zieleni urządzonej,</w:t>
      </w:r>
    </w:p>
    <w:p w:rsidR="00455D4D" w:rsidRPr="0068052B" w:rsidRDefault="00455D4D" w:rsidP="000D6214">
      <w:pPr>
        <w:numPr>
          <w:ilvl w:val="1"/>
          <w:numId w:val="61"/>
        </w:numPr>
        <w:ind w:left="993" w:hanging="426"/>
        <w:jc w:val="both"/>
        <w:outlineLvl w:val="3"/>
      </w:pPr>
      <w:r w:rsidRPr="0068052B">
        <w:t>dopuszczalne:</w:t>
      </w:r>
      <w:r w:rsidR="00E7676B" w:rsidRPr="0068052B">
        <w:t xml:space="preserve"> </w:t>
      </w:r>
      <w:r w:rsidRPr="0068052B">
        <w:t xml:space="preserve">terenowe urządzenia rekreacyjne, elementy wyposażenia parku, </w:t>
      </w:r>
      <w:r w:rsidR="00105E61" w:rsidRPr="0068052B">
        <w:t xml:space="preserve">obiekty związane z obsługą terenu (np. pomieszczenia higieniczno-sanitarne, magazyny sprzętu itp.), </w:t>
      </w:r>
      <w:r w:rsidR="0037361B" w:rsidRPr="0068052B">
        <w:t>usługi nie kolidujące z przeznaczeniem podstawowym terenu z zastrzeżeniem pkt</w:t>
      </w:r>
      <w:r w:rsidR="00A76E2A" w:rsidRPr="0068052B">
        <w:t> </w:t>
      </w:r>
      <w:r w:rsidR="0037361B" w:rsidRPr="0068052B">
        <w:t>2 lit.</w:t>
      </w:r>
      <w:r w:rsidR="00053C3F">
        <w:t xml:space="preserve"> </w:t>
      </w:r>
      <w:r w:rsidR="0037361B" w:rsidRPr="0068052B">
        <w:t xml:space="preserve">a, </w:t>
      </w:r>
      <w:r w:rsidRPr="0068052B">
        <w:t>obiekty i urządzenia infrastruktury technicznej;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zasady ochrony i kształtowania ładu przestrzennego:</w:t>
      </w:r>
    </w:p>
    <w:p w:rsidR="0037361B" w:rsidRPr="0068052B" w:rsidRDefault="0037361B" w:rsidP="000D6214">
      <w:pPr>
        <w:pStyle w:val="Akapitzlist"/>
        <w:numPr>
          <w:ilvl w:val="1"/>
          <w:numId w:val="62"/>
        </w:numPr>
        <w:ind w:left="993" w:hanging="426"/>
        <w:jc w:val="both"/>
      </w:pPr>
      <w:r w:rsidRPr="0068052B">
        <w:t>dopuszcza się lokalizowanie usług, o których mowa w pkt</w:t>
      </w:r>
      <w:r w:rsidR="00053C3F">
        <w:t xml:space="preserve"> </w:t>
      </w:r>
      <w:r w:rsidRPr="0068052B">
        <w:t>1 lit.</w:t>
      </w:r>
      <w:r w:rsidR="00053C3F">
        <w:t xml:space="preserve"> </w:t>
      </w:r>
      <w:r w:rsidRPr="0068052B">
        <w:t>b, w istniejącej budowli ziemno-murowanej - schron artylerzystów A1, wymienionej w pkt</w:t>
      </w:r>
      <w:r w:rsidR="00053C3F">
        <w:t xml:space="preserve"> </w:t>
      </w:r>
      <w:r w:rsidRPr="0068052B">
        <w:t>5 lit.</w:t>
      </w:r>
      <w:r w:rsidR="00053C3F">
        <w:t xml:space="preserve"> </w:t>
      </w:r>
      <w:r w:rsidRPr="0068052B">
        <w:t>b,</w:t>
      </w:r>
    </w:p>
    <w:p w:rsidR="00DA29B2" w:rsidRPr="0068052B" w:rsidRDefault="00DA29B2" w:rsidP="000D6214">
      <w:pPr>
        <w:pStyle w:val="Akapitzlist"/>
        <w:numPr>
          <w:ilvl w:val="1"/>
          <w:numId w:val="62"/>
        </w:numPr>
        <w:ind w:left="993" w:hanging="426"/>
        <w:jc w:val="both"/>
      </w:pPr>
      <w:r w:rsidRPr="0068052B">
        <w:t>nakaz realizacji inwestycji budowlanych w zorganizowanym procesie inwestycyjnym,</w:t>
      </w:r>
    </w:p>
    <w:p w:rsidR="0023432F" w:rsidRPr="0068052B" w:rsidRDefault="0023432F" w:rsidP="000D6214">
      <w:pPr>
        <w:pStyle w:val="Akapitzlist"/>
        <w:numPr>
          <w:ilvl w:val="1"/>
          <w:numId w:val="62"/>
        </w:numPr>
        <w:ind w:left="993" w:hanging="426"/>
        <w:jc w:val="both"/>
      </w:pPr>
      <w:r w:rsidRPr="0068052B">
        <w:t>nakaz harmonijnego zagospodarowania z uwzględnieniem</w:t>
      </w:r>
      <w:r w:rsidR="00105E61" w:rsidRPr="0068052B">
        <w:t xml:space="preserve"> walorów </w:t>
      </w:r>
      <w:r w:rsidRPr="0068052B">
        <w:t>widokowych</w:t>
      </w:r>
      <w:r w:rsidR="00105E61" w:rsidRPr="0068052B">
        <w:t xml:space="preserve"> oraz powiązań </w:t>
      </w:r>
      <w:r w:rsidRPr="0068052B">
        <w:t>funkcjonalno-przestrzennych</w:t>
      </w:r>
      <w:r w:rsidR="00E95179" w:rsidRPr="0068052B">
        <w:t xml:space="preserve"> i komunikacyjnych</w:t>
      </w:r>
      <w:r w:rsidRPr="0068052B">
        <w:t xml:space="preserve"> z terenem 107.08-ZP</w:t>
      </w:r>
      <w:r w:rsidR="007049FA" w:rsidRPr="0068052B">
        <w:t>1</w:t>
      </w:r>
      <w:r w:rsidRPr="0068052B">
        <w:t>,</w:t>
      </w:r>
    </w:p>
    <w:p w:rsidR="00A9612E" w:rsidRPr="0068052B" w:rsidRDefault="00A9612E" w:rsidP="000D6214">
      <w:pPr>
        <w:pStyle w:val="Akapitzlist"/>
        <w:numPr>
          <w:ilvl w:val="1"/>
          <w:numId w:val="62"/>
        </w:numPr>
        <w:ind w:left="993" w:hanging="426"/>
        <w:jc w:val="both"/>
      </w:pPr>
      <w:r w:rsidRPr="0068052B">
        <w:t>nakaz harmonijnej zabudowy,</w:t>
      </w:r>
    </w:p>
    <w:p w:rsidR="00A9612E" w:rsidRPr="0068052B" w:rsidRDefault="00A9612E" w:rsidP="000D6214">
      <w:pPr>
        <w:pStyle w:val="Akapitzlist"/>
        <w:numPr>
          <w:ilvl w:val="1"/>
          <w:numId w:val="62"/>
        </w:numPr>
        <w:ind w:left="993" w:hanging="426"/>
        <w:jc w:val="both"/>
      </w:pPr>
      <w:r w:rsidRPr="0068052B">
        <w:t>zakaz lokalizacji wolnostojących garaży i budynków gospodarczych,</w:t>
      </w:r>
    </w:p>
    <w:p w:rsidR="00654A1B" w:rsidRPr="0068052B" w:rsidRDefault="00455D4D" w:rsidP="000D6214">
      <w:pPr>
        <w:numPr>
          <w:ilvl w:val="1"/>
          <w:numId w:val="62"/>
        </w:numPr>
        <w:ind w:left="993" w:hanging="426"/>
        <w:jc w:val="both"/>
        <w:outlineLvl w:val="3"/>
      </w:pPr>
      <w:r w:rsidRPr="0068052B">
        <w:t xml:space="preserve">zakaz lokalizacji tymczasowych </w:t>
      </w:r>
      <w:r w:rsidR="007B46F6" w:rsidRPr="0068052B">
        <w:t>obiektów budowlanych;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3"/>
      </w:pPr>
      <w:r w:rsidRPr="0068052B">
        <w:t>zasady ochrony środowiska, przyrody i krajobrazu:</w:t>
      </w:r>
    </w:p>
    <w:p w:rsidR="00455D4D" w:rsidRPr="0068052B" w:rsidRDefault="00455D4D" w:rsidP="000D6214">
      <w:pPr>
        <w:pStyle w:val="Akapitzlist"/>
        <w:numPr>
          <w:ilvl w:val="0"/>
          <w:numId w:val="63"/>
        </w:numPr>
        <w:ind w:left="993" w:hanging="426"/>
        <w:jc w:val="both"/>
        <w:outlineLvl w:val="3"/>
      </w:pPr>
      <w:r w:rsidRPr="0068052B">
        <w:t>maksymalna ochrona istniejące</w:t>
      </w:r>
      <w:r w:rsidR="001221C2" w:rsidRPr="0068052B">
        <w:t xml:space="preserve">go drzewostanu </w:t>
      </w:r>
      <w:r w:rsidRPr="0068052B">
        <w:t>- zgodnie z przepisami odrębnymi,</w:t>
      </w:r>
    </w:p>
    <w:p w:rsidR="00455D4D" w:rsidRPr="0068052B" w:rsidRDefault="00455D4D" w:rsidP="000D6214">
      <w:pPr>
        <w:pStyle w:val="Akapitzlist"/>
        <w:numPr>
          <w:ilvl w:val="0"/>
          <w:numId w:val="63"/>
        </w:numPr>
        <w:ind w:left="993" w:hanging="426"/>
        <w:jc w:val="both"/>
        <w:outlineLvl w:val="3"/>
      </w:pPr>
      <w:r w:rsidRPr="0068052B">
        <w:t xml:space="preserve">zakaz lokalizacji przedsięwzięć mogących </w:t>
      </w:r>
      <w:r w:rsidR="0023432F" w:rsidRPr="0068052B">
        <w:t>zawsze</w:t>
      </w:r>
      <w:r w:rsidRPr="0068052B">
        <w:t xml:space="preserve"> znaczą</w:t>
      </w:r>
      <w:r w:rsidR="006D0DFF" w:rsidRPr="0068052B">
        <w:t>co oddziaływać na środowisko</w:t>
      </w:r>
      <w:r w:rsidRPr="0068052B">
        <w:t>;</w:t>
      </w:r>
    </w:p>
    <w:p w:rsidR="00B6178E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zasady kształtowania krajobrazu -</w:t>
      </w:r>
      <w:r w:rsidR="00B6178E" w:rsidRPr="0068052B">
        <w:t xml:space="preserve"> </w:t>
      </w:r>
      <w:r w:rsidR="006D0DFF" w:rsidRPr="0068052B">
        <w:t>ochron</w:t>
      </w:r>
      <w:r w:rsidR="00047729" w:rsidRPr="0068052B">
        <w:t>a</w:t>
      </w:r>
      <w:r w:rsidR="006D0DFF" w:rsidRPr="0068052B">
        <w:t xml:space="preserve"> walorów krajobrazowych</w:t>
      </w:r>
      <w:r w:rsidR="0076564C" w:rsidRPr="0068052B">
        <w:t xml:space="preserve"> z</w:t>
      </w:r>
      <w:r w:rsidR="00047729" w:rsidRPr="0068052B">
        <w:t xml:space="preserve"> </w:t>
      </w:r>
      <w:r w:rsidR="0076564C" w:rsidRPr="0068052B">
        <w:t>uwzględnieniem ekspozycji w sylwecie miasta</w:t>
      </w:r>
      <w:r w:rsidR="00B6178E" w:rsidRPr="0068052B">
        <w:t>;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zasady ochrony dziedzictwa kulturowego i zabytków, w tym krajobrazów kulturowych oraz dóbr kultury współczesnej:</w:t>
      </w:r>
    </w:p>
    <w:p w:rsidR="00455D4D" w:rsidRPr="0068052B" w:rsidRDefault="00455D4D" w:rsidP="000D6214">
      <w:pPr>
        <w:numPr>
          <w:ilvl w:val="1"/>
          <w:numId w:val="64"/>
        </w:numPr>
        <w:ind w:left="993" w:hanging="426"/>
        <w:jc w:val="both"/>
        <w:outlineLvl w:val="3"/>
      </w:pPr>
      <w:r w:rsidRPr="0068052B">
        <w:t>teren położony w strefie IV ochrony konserwatorskiej krajobrazu kulturowego elementów zewnętrznego pierścienia fortyfikacji Twierdzy Toruń, oznaczonej na rysunku planu -obowiązują ustalenia ogólne, o których mowa w §</w:t>
      </w:r>
      <w:r w:rsidR="00053C3F">
        <w:t xml:space="preserve"> </w:t>
      </w:r>
      <w:r w:rsidRPr="0068052B">
        <w:t>6,</w:t>
      </w:r>
    </w:p>
    <w:p w:rsidR="0043756A" w:rsidRPr="0068052B" w:rsidRDefault="00B43BC1" w:rsidP="000D6214">
      <w:pPr>
        <w:numPr>
          <w:ilvl w:val="1"/>
          <w:numId w:val="64"/>
        </w:numPr>
        <w:ind w:left="993" w:hanging="426"/>
        <w:jc w:val="both"/>
        <w:outlineLvl w:val="3"/>
      </w:pPr>
      <w:r w:rsidRPr="0068052B">
        <w:lastRenderedPageBreak/>
        <w:t xml:space="preserve">obejmuje się ochroną </w:t>
      </w:r>
      <w:r w:rsidR="0043756A" w:rsidRPr="0068052B">
        <w:t>budowl</w:t>
      </w:r>
      <w:r w:rsidRPr="0068052B">
        <w:t xml:space="preserve">ę ziemno-murowaną - schron artylerzystów A1 oznaczony na rysunku planu jako obiekt </w:t>
      </w:r>
      <w:r w:rsidR="0043756A" w:rsidRPr="0068052B">
        <w:t>o wartości</w:t>
      </w:r>
      <w:r w:rsidR="00A05233" w:rsidRPr="0068052B">
        <w:t>ach</w:t>
      </w:r>
      <w:r w:rsidR="0043756A" w:rsidRPr="0068052B">
        <w:t xml:space="preserve"> historyczno-kulturowych</w:t>
      </w:r>
      <w:r w:rsidRPr="0068052B">
        <w:t>, oraz fragmenty baterii B2 (ziemno-betonowej) armat RKB II,</w:t>
      </w:r>
    </w:p>
    <w:p w:rsidR="00A9612E" w:rsidRPr="0068052B" w:rsidRDefault="00B43BC1" w:rsidP="000D6214">
      <w:pPr>
        <w:numPr>
          <w:ilvl w:val="1"/>
          <w:numId w:val="64"/>
        </w:numPr>
        <w:ind w:left="993" w:hanging="426"/>
        <w:jc w:val="both"/>
        <w:outlineLvl w:val="3"/>
      </w:pPr>
      <w:r w:rsidRPr="0068052B">
        <w:t xml:space="preserve">przedmiotem ochrony budowli ziemno-murowanej </w:t>
      </w:r>
      <w:r w:rsidR="00111A31" w:rsidRPr="0068052B">
        <w:t xml:space="preserve">- schronu artylerzystów A1 </w:t>
      </w:r>
      <w:r w:rsidRPr="0068052B">
        <w:t>są: gabaryty, kompozycja i rozwiązania materiałowe elewacji (detal architektoniczny, rozmieszczenie oraz kształt otworów okiennych i drzwiowych</w:t>
      </w:r>
      <w:r w:rsidR="00A9612E" w:rsidRPr="0068052B">
        <w:t>) - wraz z ochroną ukształtowania terenu,</w:t>
      </w:r>
    </w:p>
    <w:p w:rsidR="00B43BC1" w:rsidRPr="0068052B" w:rsidRDefault="00B43BC1" w:rsidP="000D6214">
      <w:pPr>
        <w:numPr>
          <w:ilvl w:val="1"/>
          <w:numId w:val="64"/>
        </w:numPr>
        <w:ind w:left="993" w:hanging="426"/>
        <w:jc w:val="both"/>
        <w:outlineLvl w:val="3"/>
      </w:pPr>
      <w:r w:rsidRPr="0068052B">
        <w:t>zakaz stosowania okładzin i ty</w:t>
      </w:r>
      <w:r w:rsidR="00A9612E" w:rsidRPr="0068052B">
        <w:t>nkowania ceglanej elewacji budowli ziemno-murowanej - schronu artylerzystów A1</w:t>
      </w:r>
      <w:r w:rsidRPr="0068052B">
        <w:t>;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 xml:space="preserve">wymagania wynikające z potrzeb kształtowania przestrzeni publicznych - </w:t>
      </w:r>
      <w:r w:rsidR="00B6178E" w:rsidRPr="0068052B">
        <w:t>nakaz zapewnienia</w:t>
      </w:r>
      <w:r w:rsidR="0049241D" w:rsidRPr="0068052B">
        <w:t>,</w:t>
      </w:r>
      <w:r w:rsidR="00B6178E" w:rsidRPr="0068052B">
        <w:t xml:space="preserve"> </w:t>
      </w:r>
      <w:r w:rsidR="0049241D" w:rsidRPr="0068052B">
        <w:t xml:space="preserve">ogólnodostępnego dojścia </w:t>
      </w:r>
      <w:r w:rsidR="00392194" w:rsidRPr="0068052B">
        <w:t>i</w:t>
      </w:r>
      <w:r w:rsidR="0049241D" w:rsidRPr="0068052B">
        <w:t xml:space="preserve"> dojazdu do terenu 107.08-ZP3,</w:t>
      </w:r>
      <w:r w:rsidR="00E95179" w:rsidRPr="0068052B">
        <w:t xml:space="preserve"> oznaczonego na rysunku planu </w:t>
      </w:r>
      <w:r w:rsidR="007922D9" w:rsidRPr="0068052B">
        <w:t>jako ogólnodostępny ciąg pieszy;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zasady kształtowania zabudowy oraz wskaźniki zagospodarowania terenu:</w:t>
      </w:r>
    </w:p>
    <w:p w:rsidR="00455D4D" w:rsidRPr="0068052B" w:rsidRDefault="00455D4D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 xml:space="preserve">nieprzekraczalna linia zabudowy - </w:t>
      </w:r>
      <w:r w:rsidR="005577BA" w:rsidRPr="0068052B">
        <w:t>zgodnie z rysunkiem planu</w:t>
      </w:r>
      <w:r w:rsidRPr="0068052B">
        <w:t>,</w:t>
      </w:r>
    </w:p>
    <w:p w:rsidR="00000639" w:rsidRPr="0068052B" w:rsidRDefault="00000639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 xml:space="preserve">maksymalna wysokość zabudowy - </w:t>
      </w:r>
      <w:r w:rsidR="00105E61" w:rsidRPr="0068052B">
        <w:t xml:space="preserve">10,5 m, </w:t>
      </w:r>
      <w:r w:rsidRPr="0068052B">
        <w:t xml:space="preserve">2 kondygnacje nadziemne, </w:t>
      </w:r>
    </w:p>
    <w:p w:rsidR="00000639" w:rsidRPr="0068052B" w:rsidRDefault="00000639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>geometria dachów - dachy płaskie,</w:t>
      </w:r>
    </w:p>
    <w:p w:rsidR="00D07A2A" w:rsidRPr="0068052B" w:rsidRDefault="00D07A2A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>intensywność zabudowy:</w:t>
      </w:r>
    </w:p>
    <w:p w:rsidR="00D07A2A" w:rsidRPr="0068052B" w:rsidRDefault="00D07A2A" w:rsidP="000D6214">
      <w:pPr>
        <w:numPr>
          <w:ilvl w:val="2"/>
          <w:numId w:val="15"/>
        </w:numPr>
        <w:ind w:left="1560" w:hanging="426"/>
        <w:jc w:val="both"/>
        <w:outlineLvl w:val="3"/>
      </w:pPr>
      <w:r w:rsidRPr="0068052B">
        <w:t>maksymalna - 2,0,</w:t>
      </w:r>
    </w:p>
    <w:p w:rsidR="00D07A2A" w:rsidRPr="0068052B" w:rsidRDefault="00D07A2A" w:rsidP="000D6214">
      <w:pPr>
        <w:numPr>
          <w:ilvl w:val="2"/>
          <w:numId w:val="15"/>
        </w:numPr>
        <w:ind w:left="1560" w:hanging="426"/>
        <w:jc w:val="both"/>
        <w:outlineLvl w:val="3"/>
      </w:pPr>
      <w:r w:rsidRPr="0068052B">
        <w:t>minimalna - 0,01,</w:t>
      </w:r>
    </w:p>
    <w:p w:rsidR="00455D4D" w:rsidRPr="0068052B" w:rsidRDefault="00455D4D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 xml:space="preserve">minimalny udział procentowy powierzchni biologicznie czynnej - </w:t>
      </w:r>
      <w:r w:rsidR="005577BA" w:rsidRPr="0068052B">
        <w:t>minimum 4</w:t>
      </w:r>
      <w:r w:rsidRPr="0068052B">
        <w:t>0%</w:t>
      </w:r>
      <w:r w:rsidR="00241AE1" w:rsidRPr="0068052B">
        <w:t xml:space="preserve"> powierzchni </w:t>
      </w:r>
      <w:r w:rsidR="0064299E" w:rsidRPr="0068052B">
        <w:t>działki budowlanej</w:t>
      </w:r>
      <w:r w:rsidRPr="0068052B">
        <w:t>,</w:t>
      </w:r>
    </w:p>
    <w:p w:rsidR="00455D4D" w:rsidRPr="0068052B" w:rsidRDefault="00455D4D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 xml:space="preserve">maksymalna powierzchnia zabudowy - </w:t>
      </w:r>
      <w:r w:rsidR="005577BA" w:rsidRPr="0068052B">
        <w:t xml:space="preserve">35% powierzchni </w:t>
      </w:r>
      <w:r w:rsidR="0064299E" w:rsidRPr="0068052B">
        <w:t>działki budowlanej</w:t>
      </w:r>
      <w:r w:rsidRPr="0068052B">
        <w:t>,</w:t>
      </w:r>
    </w:p>
    <w:p w:rsidR="004F5364" w:rsidRPr="0068052B" w:rsidRDefault="004F5364" w:rsidP="000D6214">
      <w:pPr>
        <w:pStyle w:val="Akapitzlist"/>
        <w:numPr>
          <w:ilvl w:val="1"/>
          <w:numId w:val="21"/>
        </w:numPr>
        <w:ind w:left="993" w:hanging="426"/>
        <w:jc w:val="both"/>
        <w:outlineLvl w:val="3"/>
      </w:pPr>
      <w:r w:rsidRPr="0068052B">
        <w:t>minimalna liczba miejsc do parkowania - wg wskaźnika: 2 miejsca na 100</w:t>
      </w:r>
      <w:r w:rsidR="00A52DCD">
        <w:t xml:space="preserve"> </w:t>
      </w:r>
      <w:r w:rsidRPr="0068052B">
        <w:t>m</w:t>
      </w:r>
      <w:r w:rsidRPr="0068052B">
        <w:rPr>
          <w:vertAlign w:val="superscript"/>
        </w:rPr>
        <w:t>2</w:t>
      </w:r>
      <w:r w:rsidRPr="0068052B">
        <w:t xml:space="preserve"> powierzchni użytkowej usług,</w:t>
      </w:r>
    </w:p>
    <w:p w:rsidR="00F76E42" w:rsidRPr="0068052B" w:rsidRDefault="00F76E42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>minimalna liczba miejsc na parkowanie pojazdów zaopatrzonych w kartę parkingową - 2% ogólnej liczby stanowisk, jeżeli ich liczba wynosi więcej niż 5,</w:t>
      </w:r>
    </w:p>
    <w:p w:rsidR="004F5364" w:rsidRPr="0068052B" w:rsidRDefault="004F5364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 xml:space="preserve">sposób realizacji miejsc do parkowania - terenowe, garaże wielostanowiskowe </w:t>
      </w:r>
      <w:r w:rsidR="003442F9" w:rsidRPr="0068052B">
        <w:t>jako podziemne, z zastrzeżeniem: nakaz realizacji min. 10% ogólnej liczby stanowisk jako terenowe</w:t>
      </w:r>
      <w:r w:rsidRPr="0068052B">
        <w:t>,</w:t>
      </w:r>
    </w:p>
    <w:p w:rsidR="005577BA" w:rsidRPr="0068052B" w:rsidRDefault="0046220A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>lok</w:t>
      </w:r>
      <w:r w:rsidR="006A04CC" w:rsidRPr="0068052B">
        <w:t>alizacja</w:t>
      </w:r>
      <w:r w:rsidR="005577BA" w:rsidRPr="0068052B">
        <w:t xml:space="preserve"> miejsc</w:t>
      </w:r>
      <w:r w:rsidRPr="0068052B">
        <w:t xml:space="preserve"> do parkowania</w:t>
      </w:r>
      <w:r w:rsidR="005577BA" w:rsidRPr="0068052B">
        <w:t xml:space="preserve"> rowerów;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granice i sposoby zagospodarowania terenów lub obiektów podlegających ochronie, na podstawie odrębnych przepisów:</w:t>
      </w:r>
    </w:p>
    <w:p w:rsidR="00000639" w:rsidRPr="0068052B" w:rsidRDefault="00000639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 xml:space="preserve">teren położony w granicach obszaru </w:t>
      </w:r>
      <w:r w:rsidR="00BB6F53" w:rsidRPr="0068052B">
        <w:t>Natura 2000 - Dolina Dolnej Wisły</w:t>
      </w:r>
      <w:r w:rsidRPr="0068052B">
        <w:t xml:space="preserve"> - obowiązują ust</w:t>
      </w:r>
      <w:r w:rsidR="00A52DCD">
        <w:t xml:space="preserve">alenia ogólne, o których mowa w § </w:t>
      </w:r>
      <w:r w:rsidRPr="0068052B">
        <w:t>7</w:t>
      </w:r>
      <w:r w:rsidR="00C333AF" w:rsidRPr="0068052B">
        <w:t>,</w:t>
      </w:r>
    </w:p>
    <w:p w:rsidR="00000639" w:rsidRPr="0068052B" w:rsidRDefault="008C5371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 xml:space="preserve">część </w:t>
      </w:r>
      <w:r w:rsidR="00000639" w:rsidRPr="0068052B">
        <w:t>teren</w:t>
      </w:r>
      <w:r w:rsidRPr="0068052B">
        <w:t>u</w:t>
      </w:r>
      <w:r w:rsidR="00000639" w:rsidRPr="0068052B">
        <w:t xml:space="preserve"> położon</w:t>
      </w:r>
      <w:r w:rsidRPr="0068052B">
        <w:t>a</w:t>
      </w:r>
      <w:r w:rsidR="00000639" w:rsidRPr="0068052B">
        <w:t xml:space="preserve"> w granicach obszaru osuwania się mas ziemnych - obowiązują ustal</w:t>
      </w:r>
      <w:r w:rsidR="00A52DCD">
        <w:t xml:space="preserve">enia ogólne, o których mowa w § </w:t>
      </w:r>
      <w:r w:rsidR="00000639" w:rsidRPr="0068052B">
        <w:t>9;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szczegółowe zasady i warunki scalania i podziału nieruchomości - nie występuje potrzeba określania;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szczególne warunki zagospodarowania terenów oraz ograniczenia w ich użytkowaniu</w:t>
      </w:r>
      <w:r w:rsidR="00E32028" w:rsidRPr="0068052B">
        <w:t>:</w:t>
      </w:r>
    </w:p>
    <w:p w:rsidR="00E32028" w:rsidRPr="0068052B" w:rsidRDefault="00E32028" w:rsidP="000D6214">
      <w:pPr>
        <w:numPr>
          <w:ilvl w:val="1"/>
          <w:numId w:val="21"/>
        </w:numPr>
        <w:ind w:left="993" w:hanging="426"/>
        <w:jc w:val="both"/>
        <w:outlineLvl w:val="2"/>
      </w:pPr>
      <w:r w:rsidRPr="0068052B">
        <w:t>obsługa komunikacyjna z drogi publicznej</w:t>
      </w:r>
      <w:r w:rsidR="003442F9" w:rsidRPr="0068052B">
        <w:t xml:space="preserve"> zlokalizowanej poza obszarem objętym planem</w:t>
      </w:r>
      <w:r w:rsidR="00000639" w:rsidRPr="0068052B">
        <w:t xml:space="preserve"> -</w:t>
      </w:r>
      <w:r w:rsidRPr="0068052B">
        <w:t xml:space="preserve"> zgodnie z przepisami odrębnymi,</w:t>
      </w:r>
    </w:p>
    <w:p w:rsidR="00000639" w:rsidRPr="0068052B" w:rsidRDefault="00000639" w:rsidP="000D6214">
      <w:pPr>
        <w:numPr>
          <w:ilvl w:val="1"/>
          <w:numId w:val="21"/>
        </w:numPr>
        <w:ind w:left="993" w:hanging="426"/>
        <w:jc w:val="both"/>
        <w:outlineLvl w:val="3"/>
      </w:pPr>
      <w:r w:rsidRPr="0068052B">
        <w:t>obowiązują ustalenia ogólne, o których mowa w §</w:t>
      </w:r>
      <w:r w:rsidR="00A52DCD">
        <w:t xml:space="preserve"> </w:t>
      </w:r>
      <w:r w:rsidRPr="0068052B">
        <w:t>10</w:t>
      </w:r>
      <w:r w:rsidR="0049241D" w:rsidRPr="0068052B">
        <w:t>,</w:t>
      </w:r>
    </w:p>
    <w:p w:rsidR="00E32028" w:rsidRPr="0068052B" w:rsidRDefault="00E32028" w:rsidP="000D6214">
      <w:pPr>
        <w:numPr>
          <w:ilvl w:val="1"/>
          <w:numId w:val="21"/>
        </w:numPr>
        <w:ind w:left="993" w:hanging="426"/>
        <w:jc w:val="both"/>
        <w:outlineLvl w:val="2"/>
      </w:pPr>
      <w:r w:rsidRPr="0068052B">
        <w:t>w pasie terenu, oznaczonym na rysunku planu jako pas techniczny o szerokości po 6,5 m w obie strony od osi linii napowietrznej SN 15kV - zagospodarowanie terenu oraz podejmowanie i prowadzenie wszelkich zami</w:t>
      </w:r>
      <w:r w:rsidR="00A52DCD">
        <w:t>erzeń inwestycyjnych, zgodnie z </w:t>
      </w:r>
      <w:r w:rsidRPr="0068052B">
        <w:t>przepisami odrębnymi;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zasady modernizacji, rozbudowy i budowy systemów komunikacji i infrastruktury technicznej:</w:t>
      </w:r>
    </w:p>
    <w:p w:rsidR="00455D4D" w:rsidRPr="0068052B" w:rsidRDefault="00455D4D" w:rsidP="000D6214">
      <w:pPr>
        <w:numPr>
          <w:ilvl w:val="1"/>
          <w:numId w:val="21"/>
        </w:numPr>
        <w:ind w:left="993" w:hanging="426"/>
        <w:jc w:val="both"/>
        <w:outlineLvl w:val="2"/>
      </w:pPr>
      <w:r w:rsidRPr="0068052B">
        <w:t>zaopatrzenie w wodę z miejskiej sieci wodociągowej - zgodnie z przepisami odrębnymi,</w:t>
      </w:r>
    </w:p>
    <w:p w:rsidR="00BD5FEA" w:rsidRPr="0068052B" w:rsidRDefault="00BD5FEA" w:rsidP="000D6214">
      <w:pPr>
        <w:numPr>
          <w:ilvl w:val="1"/>
          <w:numId w:val="21"/>
        </w:numPr>
        <w:ind w:left="993" w:hanging="426"/>
        <w:jc w:val="both"/>
        <w:outlineLvl w:val="2"/>
      </w:pPr>
      <w:r w:rsidRPr="0068052B">
        <w:lastRenderedPageBreak/>
        <w:t>odprowadzenie ścieków do miejskiej sieci kanalizacyjnej - zgodnie z przepisami odrębnymi,</w:t>
      </w:r>
    </w:p>
    <w:p w:rsidR="00BD5FEA" w:rsidRPr="0068052B" w:rsidRDefault="00BD5FEA" w:rsidP="000D6214">
      <w:pPr>
        <w:numPr>
          <w:ilvl w:val="1"/>
          <w:numId w:val="21"/>
        </w:numPr>
        <w:ind w:left="993" w:hanging="426"/>
        <w:jc w:val="both"/>
        <w:outlineLvl w:val="2"/>
      </w:pPr>
      <w:r w:rsidRPr="0068052B">
        <w:t>zaopatrzenie w energię elektryczną z sieci lub ur</w:t>
      </w:r>
      <w:r w:rsidR="00A52DCD">
        <w:t>ządzeń elektroenergetycznych, w </w:t>
      </w:r>
      <w:r w:rsidRPr="0068052B">
        <w:t>tym z odnawialnych źródeł energii - zgodnie z przepisami odrębnymi,</w:t>
      </w:r>
    </w:p>
    <w:p w:rsidR="007049FA" w:rsidRPr="0068052B" w:rsidRDefault="007049FA" w:rsidP="000D6214">
      <w:pPr>
        <w:numPr>
          <w:ilvl w:val="1"/>
          <w:numId w:val="21"/>
        </w:numPr>
        <w:ind w:left="993" w:hanging="426"/>
        <w:jc w:val="both"/>
        <w:outlineLvl w:val="2"/>
      </w:pPr>
      <w:r w:rsidRPr="0068052B">
        <w:t>odprowadzenie wód opadowych i roztopowych - zgodnie z przepisami odrębnymi,</w:t>
      </w:r>
    </w:p>
    <w:p w:rsidR="00BD5FEA" w:rsidRPr="0068052B" w:rsidRDefault="00BD5FEA" w:rsidP="000D6214">
      <w:pPr>
        <w:numPr>
          <w:ilvl w:val="1"/>
          <w:numId w:val="21"/>
        </w:numPr>
        <w:ind w:left="993" w:hanging="426"/>
        <w:jc w:val="both"/>
        <w:outlineLvl w:val="2"/>
      </w:pPr>
      <w:r w:rsidRPr="0068052B">
        <w:t>zaopatrzenie w gaz z sieci gazowej - zgodnie z przepisami odrębnymi,</w:t>
      </w:r>
    </w:p>
    <w:p w:rsidR="00BD5FEA" w:rsidRPr="0068052B" w:rsidRDefault="00BD5FEA" w:rsidP="000D6214">
      <w:pPr>
        <w:numPr>
          <w:ilvl w:val="1"/>
          <w:numId w:val="21"/>
        </w:numPr>
        <w:ind w:left="993" w:hanging="426"/>
        <w:jc w:val="both"/>
        <w:outlineLvl w:val="2"/>
      </w:pPr>
      <w:r w:rsidRPr="0068052B">
        <w:t xml:space="preserve">zaopatrzenie w energię cieplną z sieci ciepłowniczej lub z urządzeń indywidualnych, w których zastosowano paliwa i technologie </w:t>
      </w:r>
      <w:proofErr w:type="spellStart"/>
      <w:r w:rsidRPr="0068052B">
        <w:t>bezemisyjne</w:t>
      </w:r>
      <w:proofErr w:type="spellEnd"/>
      <w:r w:rsidRPr="0068052B">
        <w:t xml:space="preserve"> lub rozwiązania oparte na technologiach i paliwach zapewniających minim</w:t>
      </w:r>
      <w:r w:rsidR="00A52DCD">
        <w:t>alne wskaźniki emisyjne gazów i </w:t>
      </w:r>
      <w:r w:rsidRPr="0068052B">
        <w:t>pyłów do powietrza - zgodnie z przepisami odrębnymi,</w:t>
      </w:r>
    </w:p>
    <w:p w:rsidR="00455D4D" w:rsidRPr="0068052B" w:rsidRDefault="00455D4D" w:rsidP="000D6214">
      <w:pPr>
        <w:numPr>
          <w:ilvl w:val="1"/>
          <w:numId w:val="21"/>
        </w:numPr>
        <w:ind w:left="993" w:hanging="426"/>
        <w:jc w:val="both"/>
        <w:outlineLvl w:val="2"/>
      </w:pPr>
      <w:r w:rsidRPr="0068052B">
        <w:t>nakaz realizacji sieci infrastruktury technicznej jako podziemnych;</w:t>
      </w:r>
    </w:p>
    <w:p w:rsidR="00455D4D" w:rsidRPr="0068052B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sposób i termin tymczasowego zagospodarowania, urządzania i użytkowania terenów - nie występuje potrzeba określania;</w:t>
      </w:r>
    </w:p>
    <w:p w:rsidR="000D6AD2" w:rsidRDefault="00455D4D" w:rsidP="000D6214">
      <w:pPr>
        <w:numPr>
          <w:ilvl w:val="0"/>
          <w:numId w:val="21"/>
        </w:numPr>
        <w:ind w:left="567" w:hanging="425"/>
        <w:jc w:val="both"/>
        <w:outlineLvl w:val="2"/>
      </w:pPr>
      <w:r w:rsidRPr="0068052B">
        <w:t>stawki procentowe, na podstawie których ustala się opłatę, o której mowa w art.</w:t>
      </w:r>
      <w:r w:rsidR="00053C3F">
        <w:t xml:space="preserve"> </w:t>
      </w:r>
      <w:r w:rsidRPr="0068052B">
        <w:t>36 ust.</w:t>
      </w:r>
      <w:r w:rsidR="00053C3F">
        <w:t xml:space="preserve"> </w:t>
      </w:r>
      <w:r w:rsidRPr="0068052B">
        <w:t>4 ustawy o planowaniu i zagospodarowaniu przestrzennym - w wysokości 30%.</w:t>
      </w:r>
    </w:p>
    <w:p w:rsidR="00053C3F" w:rsidRPr="0068052B" w:rsidRDefault="00053C3F" w:rsidP="00053C3F">
      <w:pPr>
        <w:jc w:val="both"/>
        <w:outlineLvl w:val="2"/>
      </w:pPr>
    </w:p>
    <w:p w:rsidR="0069046D" w:rsidRPr="0068052B" w:rsidRDefault="00053C3F" w:rsidP="00053C3F">
      <w:pPr>
        <w:pStyle w:val="a"/>
        <w:numPr>
          <w:ilvl w:val="0"/>
          <w:numId w:val="0"/>
        </w:numPr>
        <w:spacing w:before="0"/>
        <w:ind w:firstLine="567"/>
      </w:pPr>
      <w:r>
        <w:t xml:space="preserve">§ 19. </w:t>
      </w:r>
      <w:r w:rsidR="0069046D" w:rsidRPr="0068052B">
        <w:t>Dla terenu, oznaczonego na rysunku planu symbolem 107.08-ZP1, ustala się: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przeznaczenie:</w:t>
      </w:r>
    </w:p>
    <w:p w:rsidR="0069046D" w:rsidRPr="0068052B" w:rsidRDefault="0069046D" w:rsidP="000D6214">
      <w:pPr>
        <w:numPr>
          <w:ilvl w:val="1"/>
          <w:numId w:val="65"/>
        </w:numPr>
        <w:ind w:left="993" w:hanging="426"/>
        <w:jc w:val="both"/>
        <w:outlineLvl w:val="3"/>
      </w:pPr>
      <w:r w:rsidRPr="0068052B">
        <w:t>podstawowe: teren zieleni urządzonej,</w:t>
      </w:r>
    </w:p>
    <w:p w:rsidR="0069046D" w:rsidRPr="0068052B" w:rsidRDefault="0069046D" w:rsidP="000D6214">
      <w:pPr>
        <w:numPr>
          <w:ilvl w:val="1"/>
          <w:numId w:val="65"/>
        </w:numPr>
        <w:ind w:left="993" w:hanging="426"/>
        <w:jc w:val="both"/>
        <w:outlineLvl w:val="3"/>
      </w:pPr>
      <w:r w:rsidRPr="0068052B">
        <w:t>dopuszczalne: usługi, terenowe urządzenia rekreacyjne (w tym obiekty szczególne: amfiteatr, park linowy, tory rowerowe itp.), elementy wyposażenia parku, funkcje związane z obsługą terenu (np. pomieszczenia higieniczno-sanitarne, magazyny sprzętu itp.), drogi wewnętrzne, obiekty i urządzenia infrastruktury technicznej;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zasady ochrony i kształtowania ładu przestrzennego:</w:t>
      </w:r>
    </w:p>
    <w:p w:rsidR="0069046D" w:rsidRPr="0068052B" w:rsidRDefault="0069046D" w:rsidP="000D6214">
      <w:pPr>
        <w:pStyle w:val="Akapitzlist"/>
        <w:numPr>
          <w:ilvl w:val="1"/>
          <w:numId w:val="66"/>
        </w:numPr>
        <w:ind w:left="993" w:hanging="426"/>
        <w:jc w:val="both"/>
      </w:pPr>
      <w:r w:rsidRPr="0068052B">
        <w:t>usługi, o których mowa w pkt 1 lit.</w:t>
      </w:r>
      <w:r w:rsidR="00053C3F">
        <w:t xml:space="preserve"> </w:t>
      </w:r>
      <w:r w:rsidRPr="0068052B">
        <w:t>b, lokalizowane w istniejącej budowli ziemno-murowanej - schron artylerzystów A2, wymienionej w pkt 5 lit.</w:t>
      </w:r>
      <w:r w:rsidR="00053C3F">
        <w:t xml:space="preserve"> </w:t>
      </w:r>
      <w:r w:rsidRPr="0068052B">
        <w:t>b,</w:t>
      </w:r>
    </w:p>
    <w:p w:rsidR="0069046D" w:rsidRPr="0068052B" w:rsidRDefault="0069046D" w:rsidP="000D6214">
      <w:pPr>
        <w:pStyle w:val="Akapitzlist"/>
        <w:numPr>
          <w:ilvl w:val="1"/>
          <w:numId w:val="66"/>
        </w:numPr>
        <w:ind w:left="993" w:hanging="426"/>
        <w:jc w:val="both"/>
      </w:pPr>
      <w:r w:rsidRPr="0068052B">
        <w:t>nakaz harmonijnego zagospodarowania z uwzględnieniem powiązań funkcjonalno-przestrzennych z terenem 107.08-U/ZP1,</w:t>
      </w:r>
    </w:p>
    <w:p w:rsidR="0069046D" w:rsidRPr="0068052B" w:rsidRDefault="0069046D" w:rsidP="000D6214">
      <w:pPr>
        <w:numPr>
          <w:ilvl w:val="1"/>
          <w:numId w:val="66"/>
        </w:numPr>
        <w:ind w:left="993" w:hanging="426"/>
        <w:jc w:val="both"/>
        <w:outlineLvl w:val="3"/>
      </w:pPr>
      <w:r w:rsidRPr="0068052B">
        <w:t>w strefie oznaczonej na rysunku planu jako strefa terenowych obiektów szczególnych, dopuszcza się lokalizację obie</w:t>
      </w:r>
      <w:r w:rsidR="00A52DCD">
        <w:t>któw szczególnych, związanych z </w:t>
      </w:r>
      <w:r w:rsidRPr="0068052B">
        <w:t>przeznaczeniem dopuszczalnym:</w:t>
      </w:r>
    </w:p>
    <w:p w:rsidR="0069046D" w:rsidRPr="0068052B" w:rsidRDefault="0069046D" w:rsidP="000D6214">
      <w:pPr>
        <w:numPr>
          <w:ilvl w:val="2"/>
          <w:numId w:val="20"/>
        </w:numPr>
        <w:ind w:left="1560" w:hanging="426"/>
        <w:jc w:val="both"/>
        <w:outlineLvl w:val="3"/>
      </w:pPr>
      <w:r w:rsidRPr="0068052B">
        <w:t>amfiteatr - w części centralnej terenu,</w:t>
      </w:r>
    </w:p>
    <w:p w:rsidR="0069046D" w:rsidRPr="0068052B" w:rsidRDefault="0069046D" w:rsidP="000D6214">
      <w:pPr>
        <w:numPr>
          <w:ilvl w:val="2"/>
          <w:numId w:val="20"/>
        </w:numPr>
        <w:ind w:left="1560" w:hanging="426"/>
        <w:jc w:val="both"/>
        <w:outlineLvl w:val="3"/>
      </w:pPr>
      <w:r w:rsidRPr="0068052B">
        <w:t>park linowy, tory rowerowe itp. - wzdłuż wschodniej granicy terenu;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3"/>
      </w:pPr>
      <w:r w:rsidRPr="0068052B">
        <w:t>zasady ochrony środowiska, przyrody i krajobrazu:</w:t>
      </w:r>
    </w:p>
    <w:p w:rsidR="0069046D" w:rsidRPr="0068052B" w:rsidRDefault="0069046D" w:rsidP="000D6214">
      <w:pPr>
        <w:numPr>
          <w:ilvl w:val="1"/>
          <w:numId w:val="67"/>
        </w:numPr>
        <w:ind w:left="993" w:hanging="426"/>
        <w:jc w:val="both"/>
        <w:outlineLvl w:val="3"/>
      </w:pPr>
      <w:r w:rsidRPr="0068052B">
        <w:t>maksymalna ochrona istniejącego drzewostanu, w tym w szczególności zieleni o charakterze leśnym - zgodnie z przepisami odrębnymi,</w:t>
      </w:r>
    </w:p>
    <w:p w:rsidR="0069046D" w:rsidRPr="0068052B" w:rsidRDefault="0069046D" w:rsidP="000D6214">
      <w:pPr>
        <w:numPr>
          <w:ilvl w:val="1"/>
          <w:numId w:val="67"/>
        </w:numPr>
        <w:ind w:left="993" w:hanging="426"/>
        <w:jc w:val="both"/>
        <w:outlineLvl w:val="3"/>
      </w:pPr>
      <w:r w:rsidRPr="0068052B">
        <w:t>nakaz zagospodarowania zbocza skarpy roślinnością stabilizującą skarpę, z uwzględnieniem istniejącego drzewostanu i elementów zagospodarowania terenu;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zasady kształtowania krajobrazu - nie występuje potrzeba określania;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zasady ochrony dziedzictwa kulturowego i zabytków, w tym krajobrazów kulturowych oraz dóbr kultury współczesnej:</w:t>
      </w:r>
    </w:p>
    <w:p w:rsidR="0069046D" w:rsidRPr="0068052B" w:rsidRDefault="0069046D" w:rsidP="000D6214">
      <w:pPr>
        <w:numPr>
          <w:ilvl w:val="1"/>
          <w:numId w:val="68"/>
        </w:numPr>
        <w:ind w:left="993" w:hanging="426"/>
        <w:jc w:val="both"/>
        <w:outlineLvl w:val="3"/>
      </w:pPr>
      <w:r w:rsidRPr="0068052B">
        <w:t>teren położony w strefie IV ochrony konserwatorskiej krajobrazu kulturowego elementów zewnętrznego pierścienia fortyfikacji Twierdzy Toruń, oznaczonej na rysunku planu -obowiązują ustalenia ogólne, o których mowa w § 6,</w:t>
      </w:r>
    </w:p>
    <w:p w:rsidR="0069046D" w:rsidRPr="0068052B" w:rsidRDefault="0069046D" w:rsidP="000D6214">
      <w:pPr>
        <w:numPr>
          <w:ilvl w:val="1"/>
          <w:numId w:val="68"/>
        </w:numPr>
        <w:ind w:left="993" w:hanging="426"/>
        <w:jc w:val="both"/>
        <w:outlineLvl w:val="3"/>
      </w:pPr>
      <w:r w:rsidRPr="0068052B">
        <w:t>obejmuje się ochroną budowlę ziemno-murowaną - schron artylerzystów A2, oznaczony na rysunku planu jako obiekt o wartościach historyczno-kulturowych, oraz studnie dawnego zespołu koszarowego i wały osłonowe drogi fortecznej,</w:t>
      </w:r>
    </w:p>
    <w:p w:rsidR="0069046D" w:rsidRPr="0068052B" w:rsidRDefault="0069046D" w:rsidP="000D6214">
      <w:pPr>
        <w:numPr>
          <w:ilvl w:val="1"/>
          <w:numId w:val="68"/>
        </w:numPr>
        <w:ind w:left="993" w:hanging="426"/>
        <w:jc w:val="both"/>
        <w:outlineLvl w:val="3"/>
      </w:pPr>
      <w:r w:rsidRPr="0068052B">
        <w:t>przedmiotem ochrony budowli ziemno-murowanej - schronu artylerzystów A2 są: gabaryty, kompozycja i rozwiązania materiałowe elewacji (detal architektoniczny, rozmieszczenie oraz kształt otworów okiennych i drzwiowych),</w:t>
      </w:r>
    </w:p>
    <w:p w:rsidR="0069046D" w:rsidRPr="0068052B" w:rsidRDefault="0069046D" w:rsidP="000D6214">
      <w:pPr>
        <w:numPr>
          <w:ilvl w:val="1"/>
          <w:numId w:val="68"/>
        </w:numPr>
        <w:ind w:left="993" w:hanging="426"/>
        <w:jc w:val="both"/>
        <w:outlineLvl w:val="3"/>
      </w:pPr>
      <w:r w:rsidRPr="0068052B">
        <w:lastRenderedPageBreak/>
        <w:t>zakaz stosowania okładzin i tynkowania ceglanej elewacji budowli ziemno-murowanej - schronu artylerzystów A2;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wymagania wynikające z potrzeb kształtowania przestrzeni publicznych - nie występuje potrzeba określania;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zasady kształtowania zabudowy oraz wskaźniki zagospodarowania terenu:</w:t>
      </w:r>
    </w:p>
    <w:p w:rsidR="0069046D" w:rsidRPr="0068052B" w:rsidRDefault="0069046D" w:rsidP="000D6214">
      <w:pPr>
        <w:numPr>
          <w:ilvl w:val="1"/>
          <w:numId w:val="69"/>
        </w:numPr>
        <w:ind w:left="993" w:hanging="426"/>
        <w:jc w:val="both"/>
        <w:outlineLvl w:val="3"/>
      </w:pPr>
      <w:r w:rsidRPr="0068052B">
        <w:t>zasady kształtowania zabudowy - nie występuje potrzeba określania,</w:t>
      </w:r>
    </w:p>
    <w:p w:rsidR="0069046D" w:rsidRPr="0068052B" w:rsidRDefault="0069046D" w:rsidP="000D6214">
      <w:pPr>
        <w:numPr>
          <w:ilvl w:val="1"/>
          <w:numId w:val="69"/>
        </w:numPr>
        <w:ind w:left="993" w:hanging="426"/>
        <w:jc w:val="both"/>
        <w:outlineLvl w:val="3"/>
      </w:pPr>
      <w:r w:rsidRPr="0068052B">
        <w:t>minimalny udział procentowy powierzchni biologicznie czynnej - 70%,</w:t>
      </w:r>
    </w:p>
    <w:p w:rsidR="0069046D" w:rsidRPr="0068052B" w:rsidRDefault="0069046D" w:rsidP="000D6214">
      <w:pPr>
        <w:numPr>
          <w:ilvl w:val="1"/>
          <w:numId w:val="69"/>
        </w:numPr>
        <w:ind w:left="993" w:hanging="426"/>
        <w:jc w:val="both"/>
        <w:outlineLvl w:val="3"/>
      </w:pPr>
      <w:r w:rsidRPr="0068052B">
        <w:t>minimalna liczba miejsc do parkowania - nie występuje potrzeba określania,</w:t>
      </w:r>
    </w:p>
    <w:p w:rsidR="0069046D" w:rsidRPr="0068052B" w:rsidRDefault="0069046D" w:rsidP="000D6214">
      <w:pPr>
        <w:numPr>
          <w:ilvl w:val="1"/>
          <w:numId w:val="69"/>
        </w:numPr>
        <w:ind w:left="993" w:hanging="426"/>
        <w:jc w:val="both"/>
        <w:outlineLvl w:val="3"/>
      </w:pPr>
      <w:r w:rsidRPr="0068052B">
        <w:t>realizacja miejsc postojowych dla rowerów;</w:t>
      </w:r>
    </w:p>
    <w:p w:rsidR="0069046D" w:rsidRPr="0068052B" w:rsidRDefault="0069046D" w:rsidP="000D6214">
      <w:pPr>
        <w:numPr>
          <w:ilvl w:val="0"/>
          <w:numId w:val="20"/>
        </w:numPr>
        <w:tabs>
          <w:tab w:val="left" w:pos="567"/>
        </w:tabs>
        <w:ind w:left="567" w:hanging="425"/>
        <w:jc w:val="both"/>
        <w:outlineLvl w:val="2"/>
      </w:pPr>
      <w:r w:rsidRPr="0068052B">
        <w:t>granice i sposoby zagospodarowania terenów lub obiektów podlegających ochronie, na podstawie odrębnych przepisów:</w:t>
      </w:r>
    </w:p>
    <w:p w:rsidR="0069046D" w:rsidRPr="0068052B" w:rsidRDefault="0069046D" w:rsidP="000D6214">
      <w:pPr>
        <w:numPr>
          <w:ilvl w:val="1"/>
          <w:numId w:val="70"/>
        </w:numPr>
        <w:ind w:left="993" w:hanging="426"/>
        <w:jc w:val="both"/>
        <w:outlineLvl w:val="3"/>
      </w:pPr>
      <w:r w:rsidRPr="0068052B">
        <w:t>teren położony w granicach obszaru Natura 2000 - Dolina Dolnej Wisły - obowiązują ustalenia ogólne, o których mowa w § 7,</w:t>
      </w:r>
    </w:p>
    <w:p w:rsidR="0069046D" w:rsidRPr="0068052B" w:rsidRDefault="0069046D" w:rsidP="000D6214">
      <w:pPr>
        <w:numPr>
          <w:ilvl w:val="1"/>
          <w:numId w:val="70"/>
        </w:numPr>
        <w:ind w:left="993" w:hanging="426"/>
        <w:jc w:val="both"/>
        <w:outlineLvl w:val="3"/>
      </w:pPr>
      <w:r w:rsidRPr="0068052B">
        <w:t>część terenu położona w granicach obszaru szczególnego zagrożenia powodzią - obowiązują ustalenia ogólne, o których mowa w § 8,</w:t>
      </w:r>
    </w:p>
    <w:p w:rsidR="0069046D" w:rsidRPr="0068052B" w:rsidRDefault="0069046D" w:rsidP="000D6214">
      <w:pPr>
        <w:numPr>
          <w:ilvl w:val="1"/>
          <w:numId w:val="70"/>
        </w:numPr>
        <w:ind w:left="993" w:hanging="426"/>
        <w:jc w:val="both"/>
        <w:outlineLvl w:val="3"/>
      </w:pPr>
      <w:r w:rsidRPr="0068052B">
        <w:t>teren położony w granicach obszaru osuwania się mas ziemnych - obowiązują ustalenia ogólne, o których mowa w § 9;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szczegółowe zasady i warunki scalania i podziału nieruchomości - nie występuje potrzeba określania;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szczególne warunki zagospodarowania terenów oraz ograniczenia w ich użytkowaniu:</w:t>
      </w:r>
    </w:p>
    <w:p w:rsidR="0069046D" w:rsidRPr="0068052B" w:rsidRDefault="0069046D" w:rsidP="000D6214">
      <w:pPr>
        <w:numPr>
          <w:ilvl w:val="1"/>
          <w:numId w:val="71"/>
        </w:numPr>
        <w:ind w:left="993" w:hanging="426"/>
        <w:jc w:val="both"/>
        <w:outlineLvl w:val="2"/>
      </w:pPr>
      <w:r w:rsidRPr="0068052B">
        <w:t>obsługa komunikacyjna z przyległych dróg publicznych, bezpośrednio lub poprzez drogi wewnętrzne i tereny przyległe - zgodnie z przepisami odrębnymi,</w:t>
      </w:r>
    </w:p>
    <w:p w:rsidR="0069046D" w:rsidRPr="0068052B" w:rsidRDefault="0069046D" w:rsidP="000D6214">
      <w:pPr>
        <w:numPr>
          <w:ilvl w:val="1"/>
          <w:numId w:val="71"/>
        </w:numPr>
        <w:ind w:left="993" w:hanging="426"/>
        <w:jc w:val="both"/>
        <w:outlineLvl w:val="3"/>
      </w:pPr>
      <w:r w:rsidRPr="0068052B">
        <w:t>obowiązują ustal</w:t>
      </w:r>
      <w:r w:rsidR="006D3CBD">
        <w:t xml:space="preserve">enia ogólne, o których mowa w § </w:t>
      </w:r>
      <w:r w:rsidRPr="0068052B">
        <w:t>10,</w:t>
      </w:r>
    </w:p>
    <w:p w:rsidR="0069046D" w:rsidRPr="0068052B" w:rsidRDefault="0069046D" w:rsidP="000D6214">
      <w:pPr>
        <w:numPr>
          <w:ilvl w:val="1"/>
          <w:numId w:val="71"/>
        </w:numPr>
        <w:ind w:left="993" w:hanging="426"/>
        <w:jc w:val="both"/>
        <w:outlineLvl w:val="2"/>
      </w:pPr>
      <w:r w:rsidRPr="0068052B">
        <w:t>w pasie terenu, oznaczonym na rysunku planu jako pas techniczny o szerokości po 6,5 m w</w:t>
      </w:r>
      <w:r w:rsidR="00A52DCD">
        <w:t xml:space="preserve"> </w:t>
      </w:r>
      <w:r w:rsidRPr="0068052B">
        <w:t>obie strony od osi linii napowietrznej SN 15kV - zagospodarowanie terenu oraz podejmowanie i prowadzenie wszelkich zami</w:t>
      </w:r>
      <w:r w:rsidR="00A52DCD">
        <w:t>erzeń inwestycyjnych, zgodnie z </w:t>
      </w:r>
      <w:r w:rsidRPr="0068052B">
        <w:t>przepisami odrębnymi;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zasady modernizacji, rozbudowy i budowy systemów komunikacji i infrastruktury technicznej:</w:t>
      </w:r>
    </w:p>
    <w:p w:rsidR="0069046D" w:rsidRPr="0068052B" w:rsidRDefault="0069046D" w:rsidP="000D6214">
      <w:pPr>
        <w:numPr>
          <w:ilvl w:val="1"/>
          <w:numId w:val="72"/>
        </w:numPr>
        <w:ind w:left="993" w:hanging="426"/>
        <w:jc w:val="both"/>
        <w:outlineLvl w:val="2"/>
      </w:pPr>
      <w:r w:rsidRPr="0068052B">
        <w:t>zaopatrzenie w wodę z miejskiej sieci wodociągowej - zgodnie z przepisami odrębnymi,</w:t>
      </w:r>
    </w:p>
    <w:p w:rsidR="0069046D" w:rsidRPr="0068052B" w:rsidRDefault="0069046D" w:rsidP="000D6214">
      <w:pPr>
        <w:numPr>
          <w:ilvl w:val="1"/>
          <w:numId w:val="72"/>
        </w:numPr>
        <w:ind w:left="993" w:hanging="426"/>
        <w:jc w:val="both"/>
        <w:outlineLvl w:val="2"/>
      </w:pPr>
      <w:r w:rsidRPr="0068052B">
        <w:t>odprowadzenie ścieków do miejskiej sieci kanalizacyjnej - zgodnie z przepisami odrębnymi,</w:t>
      </w:r>
    </w:p>
    <w:p w:rsidR="0069046D" w:rsidRPr="0068052B" w:rsidRDefault="0069046D" w:rsidP="000D6214">
      <w:pPr>
        <w:numPr>
          <w:ilvl w:val="1"/>
          <w:numId w:val="72"/>
        </w:numPr>
        <w:ind w:left="993" w:hanging="426"/>
        <w:jc w:val="both"/>
        <w:outlineLvl w:val="2"/>
      </w:pPr>
      <w:r w:rsidRPr="0068052B">
        <w:t>odprowadzenie wód opadowych i roztopowych - zgodnie z przepisami odrębnymi,</w:t>
      </w:r>
    </w:p>
    <w:p w:rsidR="0069046D" w:rsidRPr="0068052B" w:rsidRDefault="0069046D" w:rsidP="000D6214">
      <w:pPr>
        <w:numPr>
          <w:ilvl w:val="1"/>
          <w:numId w:val="72"/>
        </w:numPr>
        <w:ind w:left="993" w:hanging="426"/>
        <w:jc w:val="both"/>
        <w:outlineLvl w:val="2"/>
      </w:pPr>
      <w:r w:rsidRPr="0068052B">
        <w:t>zaopatrzenie w energię elektryczną z sieci lub ur</w:t>
      </w:r>
      <w:r w:rsidR="00A52DCD">
        <w:t>ządzeń elektroenergetycznych, w </w:t>
      </w:r>
      <w:r w:rsidRPr="0068052B">
        <w:t>tym z</w:t>
      </w:r>
      <w:r w:rsidR="006D3CBD">
        <w:t xml:space="preserve"> </w:t>
      </w:r>
      <w:r w:rsidRPr="0068052B">
        <w:t>odnawialnych źródeł energii - zgodnie z przepisami odrębnymi,</w:t>
      </w:r>
    </w:p>
    <w:p w:rsidR="0069046D" w:rsidRPr="0068052B" w:rsidRDefault="0069046D" w:rsidP="000D6214">
      <w:pPr>
        <w:numPr>
          <w:ilvl w:val="1"/>
          <w:numId w:val="72"/>
        </w:numPr>
        <w:ind w:left="993" w:hanging="426"/>
        <w:jc w:val="both"/>
        <w:outlineLvl w:val="2"/>
      </w:pPr>
      <w:r w:rsidRPr="0068052B">
        <w:t>zaopatrzenie w gaz z sieci gazowej - zgodnie z przepisami odrębnymi,</w:t>
      </w:r>
    </w:p>
    <w:p w:rsidR="0069046D" w:rsidRPr="0068052B" w:rsidRDefault="0069046D" w:rsidP="000D6214">
      <w:pPr>
        <w:numPr>
          <w:ilvl w:val="1"/>
          <w:numId w:val="72"/>
        </w:numPr>
        <w:ind w:left="993" w:hanging="426"/>
        <w:jc w:val="both"/>
        <w:outlineLvl w:val="2"/>
      </w:pPr>
      <w:r w:rsidRPr="0068052B">
        <w:t xml:space="preserve">zaopatrzenie w energię cieplną z sieci ciepłowniczej lub z urządzeń indywidualnych, w których zastosowano paliwa i technologie </w:t>
      </w:r>
      <w:proofErr w:type="spellStart"/>
      <w:r w:rsidRPr="0068052B">
        <w:t>bezemisyjne</w:t>
      </w:r>
      <w:proofErr w:type="spellEnd"/>
      <w:r w:rsidRPr="0068052B">
        <w:t xml:space="preserve"> lub rozwiązania oparte na technologiach i paliwach zapewniających minim</w:t>
      </w:r>
      <w:r w:rsidR="00A52DCD">
        <w:t>alne wskaźniki emisyjne gazów i </w:t>
      </w:r>
      <w:r w:rsidRPr="0068052B">
        <w:t>pyłów do powietrza - zgodnie z przepisami odrębnymi,</w:t>
      </w:r>
    </w:p>
    <w:p w:rsidR="0069046D" w:rsidRPr="0068052B" w:rsidRDefault="0069046D" w:rsidP="000D6214">
      <w:pPr>
        <w:numPr>
          <w:ilvl w:val="1"/>
          <w:numId w:val="72"/>
        </w:numPr>
        <w:ind w:left="993" w:hanging="426"/>
        <w:jc w:val="both"/>
        <w:outlineLvl w:val="2"/>
      </w:pPr>
      <w:r w:rsidRPr="0068052B">
        <w:t>nakaz realizacji sieci infrastruktury technicznej jako podziemnych;</w:t>
      </w:r>
    </w:p>
    <w:p w:rsidR="0069046D" w:rsidRPr="0068052B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sposób i termin tymczasowego zagospodarowania, urządzania i użytkowania terenów - nie występuje potrzeba określania;</w:t>
      </w:r>
    </w:p>
    <w:p w:rsidR="0069046D" w:rsidRDefault="0069046D" w:rsidP="000D6214">
      <w:pPr>
        <w:numPr>
          <w:ilvl w:val="0"/>
          <w:numId w:val="20"/>
        </w:numPr>
        <w:ind w:left="567" w:hanging="425"/>
        <w:jc w:val="both"/>
        <w:outlineLvl w:val="2"/>
      </w:pPr>
      <w:r w:rsidRPr="0068052B">
        <w:t>stawki procentowe, na podstawie których ustala się opłatę, o której mowa w art.</w:t>
      </w:r>
      <w:r w:rsidR="006D3CBD">
        <w:t xml:space="preserve"> </w:t>
      </w:r>
      <w:r w:rsidRPr="0068052B">
        <w:t>36 ust.</w:t>
      </w:r>
      <w:r w:rsidR="006D3CBD">
        <w:t xml:space="preserve"> </w:t>
      </w:r>
      <w:r w:rsidRPr="0068052B">
        <w:t>4 ustawy o planowaniu i zagospodarowaniu przestrzennym - w wysokości 30%.</w:t>
      </w:r>
    </w:p>
    <w:p w:rsidR="006D3CBD" w:rsidRPr="0068052B" w:rsidRDefault="006D3CBD" w:rsidP="006D3CBD">
      <w:pPr>
        <w:jc w:val="both"/>
        <w:outlineLvl w:val="2"/>
      </w:pPr>
    </w:p>
    <w:p w:rsidR="00735C65" w:rsidRPr="0068052B" w:rsidRDefault="006D3CBD" w:rsidP="006D3CBD">
      <w:pPr>
        <w:pStyle w:val="a"/>
        <w:numPr>
          <w:ilvl w:val="0"/>
          <w:numId w:val="0"/>
        </w:numPr>
        <w:spacing w:before="0"/>
        <w:ind w:firstLine="568"/>
      </w:pPr>
      <w:r>
        <w:t xml:space="preserve">§ 20. </w:t>
      </w:r>
      <w:r w:rsidR="00735C65" w:rsidRPr="0068052B">
        <w:t>Dla teren</w:t>
      </w:r>
      <w:r w:rsidR="00AD55B1" w:rsidRPr="0068052B">
        <w:t>u</w:t>
      </w:r>
      <w:r w:rsidR="00735C65" w:rsidRPr="0068052B">
        <w:t>, oznaczon</w:t>
      </w:r>
      <w:r w:rsidR="00AD55B1" w:rsidRPr="0068052B">
        <w:t>ego</w:t>
      </w:r>
      <w:r w:rsidR="00735C65" w:rsidRPr="0068052B">
        <w:t xml:space="preserve"> na rysunku planu symbol</w:t>
      </w:r>
      <w:r w:rsidR="00AD55B1" w:rsidRPr="0068052B">
        <w:t>e</w:t>
      </w:r>
      <w:r w:rsidR="00735C65" w:rsidRPr="0068052B">
        <w:t xml:space="preserve">m </w:t>
      </w:r>
      <w:r w:rsidR="007049FA" w:rsidRPr="0068052B">
        <w:t>107.08-ZP2</w:t>
      </w:r>
      <w:r w:rsidR="00735C65" w:rsidRPr="0068052B">
        <w:t>, ustala się:</w:t>
      </w:r>
    </w:p>
    <w:p w:rsidR="00735C6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przeznaczenie:</w:t>
      </w:r>
    </w:p>
    <w:p w:rsidR="00735C65" w:rsidRPr="0068052B" w:rsidRDefault="00735C65" w:rsidP="000D6214">
      <w:pPr>
        <w:numPr>
          <w:ilvl w:val="1"/>
          <w:numId w:val="73"/>
        </w:numPr>
        <w:ind w:left="993" w:hanging="426"/>
        <w:jc w:val="both"/>
        <w:outlineLvl w:val="3"/>
      </w:pPr>
      <w:r w:rsidRPr="0068052B">
        <w:t>podstawowe: teren zieleni urządzonej,</w:t>
      </w:r>
    </w:p>
    <w:p w:rsidR="00735C65" w:rsidRPr="0068052B" w:rsidRDefault="00735C65" w:rsidP="000D6214">
      <w:pPr>
        <w:numPr>
          <w:ilvl w:val="1"/>
          <w:numId w:val="73"/>
        </w:numPr>
        <w:ind w:left="993" w:hanging="426"/>
        <w:jc w:val="both"/>
        <w:outlineLvl w:val="3"/>
      </w:pPr>
      <w:r w:rsidRPr="0068052B">
        <w:lastRenderedPageBreak/>
        <w:t xml:space="preserve">dopuszczalne: terenowe urządzenia rekreacyjne, elementy wyposażenia parku, </w:t>
      </w:r>
      <w:r w:rsidR="004C3825" w:rsidRPr="0068052B">
        <w:t xml:space="preserve">parkingi, </w:t>
      </w:r>
      <w:r w:rsidRPr="0068052B">
        <w:t>obiekty i urządzenia infrastruktury technicznej;</w:t>
      </w:r>
    </w:p>
    <w:p w:rsidR="00735C6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zasady ochrony i kształtowania ładu przestrzennego</w:t>
      </w:r>
      <w:r w:rsidR="00BD5FEA" w:rsidRPr="0068052B">
        <w:t xml:space="preserve"> - nie występuje potrzeba określania;</w:t>
      </w:r>
    </w:p>
    <w:p w:rsidR="00750D7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zasady ochrony śr</w:t>
      </w:r>
      <w:r w:rsidR="005577BA" w:rsidRPr="0068052B">
        <w:t>odowiska, przyrody i krajobrazu</w:t>
      </w:r>
      <w:r w:rsidR="00750D75" w:rsidRPr="0068052B">
        <w:t xml:space="preserve"> - nakaz zagospodarowania zbocza skarpy roślinnością stabilizującą skarpę, z uwzględnieniem istniejącego drzewostanu i</w:t>
      </w:r>
      <w:r w:rsidR="00A52DCD">
        <w:t> </w:t>
      </w:r>
      <w:r w:rsidR="00750D75" w:rsidRPr="0068052B">
        <w:t>elementów zagospodarowania terenu;</w:t>
      </w:r>
    </w:p>
    <w:p w:rsidR="00BD5FEA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zasady kształtowania krajobrazu</w:t>
      </w:r>
      <w:r w:rsidR="007F0CC7" w:rsidRPr="0068052B">
        <w:t xml:space="preserve"> - nie występuje potrzeba okreś</w:t>
      </w:r>
      <w:r w:rsidR="00750D75" w:rsidRPr="0068052B">
        <w:t>lania;</w:t>
      </w:r>
    </w:p>
    <w:p w:rsidR="00735C6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zasady ochrony dziedzictwa kulturowego i zabytków, w tym krajobrazów kulturowych oraz dóbr kultury współczesnej</w:t>
      </w:r>
      <w:r w:rsidR="003963AF" w:rsidRPr="0068052B">
        <w:t xml:space="preserve"> - nie występuje potrzeba określania;</w:t>
      </w:r>
    </w:p>
    <w:p w:rsidR="00735C6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wymagania wynikające z potrzeb kształtowania przestrzeni publicznych - nie występuje potrzeba określania;</w:t>
      </w:r>
    </w:p>
    <w:p w:rsidR="00735C6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zasady kształtowania zabudowy oraz wskaźniki zagospodarowania terenu:</w:t>
      </w:r>
    </w:p>
    <w:p w:rsidR="003963AF" w:rsidRPr="0068052B" w:rsidRDefault="00BD5FEA" w:rsidP="000D6214">
      <w:pPr>
        <w:numPr>
          <w:ilvl w:val="1"/>
          <w:numId w:val="74"/>
        </w:numPr>
        <w:ind w:left="993" w:hanging="426"/>
        <w:jc w:val="both"/>
        <w:outlineLvl w:val="3"/>
      </w:pPr>
      <w:r w:rsidRPr="0068052B">
        <w:t>zasady kształtowania zabudowy - nie występuje potrzeba określania</w:t>
      </w:r>
      <w:r w:rsidR="003963AF" w:rsidRPr="0068052B">
        <w:t>,</w:t>
      </w:r>
    </w:p>
    <w:p w:rsidR="00735C65" w:rsidRPr="0068052B" w:rsidRDefault="00735C65" w:rsidP="000D6214">
      <w:pPr>
        <w:numPr>
          <w:ilvl w:val="1"/>
          <w:numId w:val="74"/>
        </w:numPr>
        <w:ind w:left="993" w:hanging="426"/>
        <w:jc w:val="both"/>
        <w:outlineLvl w:val="3"/>
      </w:pPr>
      <w:r w:rsidRPr="0068052B">
        <w:t xml:space="preserve">minimalny udział procentowy powierzchni </w:t>
      </w:r>
      <w:r w:rsidR="00000951" w:rsidRPr="0068052B">
        <w:t>biologicznie czynnej - 6</w:t>
      </w:r>
      <w:r w:rsidRPr="0068052B">
        <w:t>0%,</w:t>
      </w:r>
    </w:p>
    <w:p w:rsidR="004F5364" w:rsidRPr="0068052B" w:rsidRDefault="004F5364" w:rsidP="000D6214">
      <w:pPr>
        <w:numPr>
          <w:ilvl w:val="1"/>
          <w:numId w:val="74"/>
        </w:numPr>
        <w:ind w:left="993" w:hanging="426"/>
        <w:jc w:val="both"/>
        <w:outlineLvl w:val="3"/>
      </w:pPr>
      <w:r w:rsidRPr="0068052B">
        <w:t>minimalna liczba miejsc do parkowania - nie występuje potrzeba określania,</w:t>
      </w:r>
    </w:p>
    <w:p w:rsidR="00735C65" w:rsidRPr="0068052B" w:rsidRDefault="00BD5FEA" w:rsidP="000D6214">
      <w:pPr>
        <w:numPr>
          <w:ilvl w:val="1"/>
          <w:numId w:val="74"/>
        </w:numPr>
        <w:ind w:left="993" w:hanging="426"/>
        <w:jc w:val="both"/>
        <w:outlineLvl w:val="3"/>
      </w:pPr>
      <w:r w:rsidRPr="0068052B">
        <w:t>lokalizacja</w:t>
      </w:r>
      <w:r w:rsidR="003963AF" w:rsidRPr="0068052B">
        <w:t xml:space="preserve"> </w:t>
      </w:r>
      <w:r w:rsidR="00735C65" w:rsidRPr="0068052B">
        <w:t xml:space="preserve">miejsc </w:t>
      </w:r>
      <w:r w:rsidRPr="0068052B">
        <w:t>do parkowania r</w:t>
      </w:r>
      <w:r w:rsidR="00735C65" w:rsidRPr="0068052B">
        <w:t>owerów</w:t>
      </w:r>
      <w:r w:rsidRPr="0068052B">
        <w:t>;</w:t>
      </w:r>
    </w:p>
    <w:p w:rsidR="00735C6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granice i sposoby zagospodarowania terenów lub obiektów podlegających ochronie, n</w:t>
      </w:r>
      <w:r w:rsidR="00020F84" w:rsidRPr="0068052B">
        <w:t xml:space="preserve">a </w:t>
      </w:r>
      <w:r w:rsidR="007F0CC7" w:rsidRPr="0068052B">
        <w:t>podstawie odrębnych przepisów:</w:t>
      </w:r>
    </w:p>
    <w:p w:rsidR="007F0CC7" w:rsidRPr="0068052B" w:rsidRDefault="007F0CC7" w:rsidP="000D6214">
      <w:pPr>
        <w:numPr>
          <w:ilvl w:val="1"/>
          <w:numId w:val="75"/>
        </w:numPr>
        <w:ind w:left="993" w:hanging="426"/>
        <w:jc w:val="both"/>
        <w:outlineLvl w:val="3"/>
      </w:pPr>
      <w:r w:rsidRPr="0068052B">
        <w:t xml:space="preserve">część terenu położona w granicach obszaru </w:t>
      </w:r>
      <w:r w:rsidR="00BB6F53" w:rsidRPr="0068052B">
        <w:t>Natura 2000 - Dolina Dolnej Wisły</w:t>
      </w:r>
      <w:r w:rsidRPr="0068052B">
        <w:t xml:space="preserve"> - obowiązują ustalenia ogólne, o których mowa w § 7,</w:t>
      </w:r>
    </w:p>
    <w:p w:rsidR="007F0CC7" w:rsidRPr="0068052B" w:rsidRDefault="00047729" w:rsidP="000D6214">
      <w:pPr>
        <w:numPr>
          <w:ilvl w:val="1"/>
          <w:numId w:val="75"/>
        </w:numPr>
        <w:ind w:left="993" w:hanging="426"/>
        <w:jc w:val="both"/>
        <w:outlineLvl w:val="3"/>
      </w:pPr>
      <w:r w:rsidRPr="0068052B">
        <w:t>część</w:t>
      </w:r>
      <w:r w:rsidR="007F0CC7" w:rsidRPr="0068052B">
        <w:t xml:space="preserve"> teren</w:t>
      </w:r>
      <w:r w:rsidRPr="0068052B">
        <w:t>u</w:t>
      </w:r>
      <w:r w:rsidR="007F0CC7" w:rsidRPr="0068052B">
        <w:t xml:space="preserve"> położon</w:t>
      </w:r>
      <w:r w:rsidRPr="0068052B">
        <w:t>a</w:t>
      </w:r>
      <w:r w:rsidR="007F0CC7" w:rsidRPr="0068052B">
        <w:t xml:space="preserve"> w granicach obszaru osuwania się mas ziemnych - obowiązują ustalenia ogólne, o których mowa w § 9;</w:t>
      </w:r>
    </w:p>
    <w:p w:rsidR="00735C6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szczegółowe zasady i warunki scalania i podziału nieruchomości - nie występuje potrzeba określania;</w:t>
      </w:r>
    </w:p>
    <w:p w:rsidR="00735C6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 xml:space="preserve">szczególne warunki zagospodarowania terenów oraz </w:t>
      </w:r>
      <w:r w:rsidR="001B7533" w:rsidRPr="0068052B">
        <w:t>ograniczenia w ich użytkowaniu:</w:t>
      </w:r>
    </w:p>
    <w:p w:rsidR="007F0CC7" w:rsidRPr="0068052B" w:rsidRDefault="007F0CC7" w:rsidP="000D6214">
      <w:pPr>
        <w:numPr>
          <w:ilvl w:val="1"/>
          <w:numId w:val="76"/>
        </w:numPr>
        <w:ind w:left="993" w:hanging="426"/>
        <w:jc w:val="both"/>
        <w:outlineLvl w:val="3"/>
      </w:pPr>
      <w:r w:rsidRPr="0068052B">
        <w:t>obsługa komunikacyjna teren</w:t>
      </w:r>
      <w:r w:rsidR="00047729" w:rsidRPr="0068052B">
        <w:t>u</w:t>
      </w:r>
      <w:r w:rsidRPr="0068052B">
        <w:t xml:space="preserve"> z przyległej drogi publicznej -</w:t>
      </w:r>
      <w:r w:rsidR="004C3825" w:rsidRPr="0068052B">
        <w:t xml:space="preserve"> zgodnie z przepisami odrębnymi,</w:t>
      </w:r>
    </w:p>
    <w:p w:rsidR="007F0CC7" w:rsidRPr="0068052B" w:rsidRDefault="007F0CC7" w:rsidP="000D6214">
      <w:pPr>
        <w:numPr>
          <w:ilvl w:val="1"/>
          <w:numId w:val="76"/>
        </w:numPr>
        <w:ind w:left="993" w:hanging="426"/>
        <w:jc w:val="both"/>
        <w:outlineLvl w:val="3"/>
      </w:pPr>
      <w:r w:rsidRPr="0068052B">
        <w:t>obowiązują ustalenia ogólne, o których mowa w § 10</w:t>
      </w:r>
      <w:r w:rsidR="0049241D" w:rsidRPr="0068052B">
        <w:t>;</w:t>
      </w:r>
    </w:p>
    <w:p w:rsidR="00735C6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zasady modernizacji, rozbudowy i budowy systemów komunikacji i infrastruktury technicznej:</w:t>
      </w:r>
    </w:p>
    <w:p w:rsidR="00735C65" w:rsidRPr="0068052B" w:rsidRDefault="00735C65" w:rsidP="000D6214">
      <w:pPr>
        <w:numPr>
          <w:ilvl w:val="1"/>
          <w:numId w:val="77"/>
        </w:numPr>
        <w:ind w:left="993" w:hanging="426"/>
        <w:jc w:val="both"/>
        <w:outlineLvl w:val="2"/>
      </w:pPr>
      <w:r w:rsidRPr="0068052B">
        <w:t>zaopatrzenie w wodę z miejskiej sieci wodociągowej - zgodnie z przepisami odrębnymi,</w:t>
      </w:r>
    </w:p>
    <w:p w:rsidR="00735C65" w:rsidRPr="0068052B" w:rsidRDefault="00735C65" w:rsidP="000D6214">
      <w:pPr>
        <w:numPr>
          <w:ilvl w:val="1"/>
          <w:numId w:val="77"/>
        </w:numPr>
        <w:ind w:left="993" w:hanging="426"/>
        <w:jc w:val="both"/>
        <w:outlineLvl w:val="2"/>
      </w:pPr>
      <w:r w:rsidRPr="0068052B">
        <w:t xml:space="preserve">odprowadzenie ścieków do miejskiej sieci kanalizacyjnej - </w:t>
      </w:r>
      <w:r w:rsidR="00BD5FEA" w:rsidRPr="0068052B">
        <w:t>zgodnie z przepisami odrębnymi,</w:t>
      </w:r>
    </w:p>
    <w:p w:rsidR="00735C65" w:rsidRPr="0068052B" w:rsidRDefault="00735C65" w:rsidP="000D6214">
      <w:pPr>
        <w:numPr>
          <w:ilvl w:val="1"/>
          <w:numId w:val="77"/>
        </w:numPr>
        <w:ind w:left="993" w:hanging="426"/>
        <w:jc w:val="both"/>
        <w:outlineLvl w:val="2"/>
      </w:pPr>
      <w:r w:rsidRPr="0068052B">
        <w:t>zaopatrzenie w energię elektryczną z sieci lub ur</w:t>
      </w:r>
      <w:r w:rsidR="00A52DCD">
        <w:t>ządzeń elektroenergetycznych, w </w:t>
      </w:r>
      <w:r w:rsidRPr="0068052B">
        <w:t>tym z odnawialnych źródeł energii - zgodnie z przepisami odrębnymi,</w:t>
      </w:r>
    </w:p>
    <w:p w:rsidR="00735C65" w:rsidRPr="0068052B" w:rsidRDefault="00735C65" w:rsidP="000D6214">
      <w:pPr>
        <w:numPr>
          <w:ilvl w:val="1"/>
          <w:numId w:val="77"/>
        </w:numPr>
        <w:ind w:left="993" w:hanging="426"/>
        <w:jc w:val="both"/>
        <w:outlineLvl w:val="2"/>
      </w:pPr>
      <w:r w:rsidRPr="0068052B">
        <w:t>nakaz realizacji sieci infrastruktury technicznej jako podziemnych;</w:t>
      </w:r>
    </w:p>
    <w:p w:rsidR="00735C65" w:rsidRPr="0068052B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sposób i termin tymczasowego zagospodarowania, urządzania i użytkowania terenów - nie występuje potrzeba określania;</w:t>
      </w:r>
    </w:p>
    <w:p w:rsidR="00735C65" w:rsidRDefault="00735C65" w:rsidP="000D6214">
      <w:pPr>
        <w:numPr>
          <w:ilvl w:val="0"/>
          <w:numId w:val="19"/>
        </w:numPr>
        <w:ind w:left="567" w:hanging="425"/>
        <w:jc w:val="both"/>
        <w:outlineLvl w:val="2"/>
      </w:pPr>
      <w:r w:rsidRPr="0068052B">
        <w:t>stawki procentowe, na podstawie których ustala się opłatę, o której mowa w art.</w:t>
      </w:r>
      <w:r w:rsidR="00F50108">
        <w:t xml:space="preserve"> </w:t>
      </w:r>
      <w:r w:rsidRPr="0068052B">
        <w:t>36 ust.</w:t>
      </w:r>
      <w:r w:rsidR="00F50108">
        <w:t xml:space="preserve"> </w:t>
      </w:r>
      <w:r w:rsidRPr="0068052B">
        <w:t>4 ustawy o planowaniu i zagospodarowaniu przestrzennym - w wysokości 30%.</w:t>
      </w:r>
    </w:p>
    <w:p w:rsidR="00F50108" w:rsidRPr="0068052B" w:rsidRDefault="00F50108" w:rsidP="00F50108">
      <w:pPr>
        <w:jc w:val="both"/>
        <w:outlineLvl w:val="2"/>
      </w:pPr>
    </w:p>
    <w:p w:rsidR="00E32028" w:rsidRPr="0068052B" w:rsidRDefault="00F50108" w:rsidP="00F50108">
      <w:pPr>
        <w:pStyle w:val="a"/>
        <w:numPr>
          <w:ilvl w:val="0"/>
          <w:numId w:val="0"/>
        </w:numPr>
        <w:spacing w:before="0"/>
        <w:ind w:firstLine="567"/>
      </w:pPr>
      <w:r>
        <w:t xml:space="preserve">§ 21. </w:t>
      </w:r>
      <w:r w:rsidR="00AD55B1" w:rsidRPr="0068052B">
        <w:t xml:space="preserve">Dla terenu, oznaczonego na rysunku planu symbolem </w:t>
      </w:r>
      <w:r w:rsidR="00E32028" w:rsidRPr="0068052B">
        <w:t>107.08-ZN/WS</w:t>
      </w:r>
      <w:r w:rsidR="00DB1D87" w:rsidRPr="0068052B">
        <w:t>/ZZ</w:t>
      </w:r>
      <w:r w:rsidR="006577C5" w:rsidRPr="0068052B">
        <w:t>1</w:t>
      </w:r>
      <w:r w:rsidR="00E32028" w:rsidRPr="0068052B">
        <w:t>, ustala się: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>przeznaczenie:</w:t>
      </w:r>
    </w:p>
    <w:p w:rsidR="00E32028" w:rsidRPr="0068052B" w:rsidRDefault="00E32028" w:rsidP="000D6214">
      <w:pPr>
        <w:numPr>
          <w:ilvl w:val="1"/>
          <w:numId w:val="78"/>
        </w:numPr>
        <w:ind w:left="993" w:hanging="426"/>
        <w:jc w:val="both"/>
        <w:outlineLvl w:val="3"/>
      </w:pPr>
      <w:r w:rsidRPr="0068052B">
        <w:t>podstawowe: teren zieleni objęt</w:t>
      </w:r>
      <w:r w:rsidR="00047729" w:rsidRPr="0068052B">
        <w:t>y</w:t>
      </w:r>
      <w:r w:rsidRPr="0068052B">
        <w:t xml:space="preserve"> form</w:t>
      </w:r>
      <w:r w:rsidR="00D353F0" w:rsidRPr="0068052B">
        <w:t>ami</w:t>
      </w:r>
      <w:r w:rsidRPr="0068052B">
        <w:t xml:space="preserve"> ochrony </w:t>
      </w:r>
      <w:r w:rsidR="00151459" w:rsidRPr="0068052B">
        <w:t>przyrody zgodnie z przepisami o </w:t>
      </w:r>
      <w:r w:rsidRPr="0068052B">
        <w:t>ochronie przyrody i teren wód powierzchniowych śródlądowych na obszarze szczególnego zagrożenia powodzią,</w:t>
      </w:r>
    </w:p>
    <w:p w:rsidR="00E32028" w:rsidRPr="0068052B" w:rsidRDefault="00E32028" w:rsidP="000D6214">
      <w:pPr>
        <w:numPr>
          <w:ilvl w:val="1"/>
          <w:numId w:val="78"/>
        </w:numPr>
        <w:ind w:left="993" w:hanging="426"/>
        <w:jc w:val="both"/>
        <w:outlineLvl w:val="3"/>
      </w:pPr>
      <w:r w:rsidRPr="0068052B">
        <w:lastRenderedPageBreak/>
        <w:t xml:space="preserve">dopuszczalne: </w:t>
      </w:r>
      <w:r w:rsidR="00314860" w:rsidRPr="0068052B">
        <w:t>tereny sportu i rekreacji,</w:t>
      </w:r>
      <w:r w:rsidRPr="0068052B">
        <w:t xml:space="preserve"> </w:t>
      </w:r>
      <w:r w:rsidR="00D40F8F" w:rsidRPr="0068052B">
        <w:t xml:space="preserve">urządzenia wodne, </w:t>
      </w:r>
      <w:r w:rsidRPr="0068052B">
        <w:t>terenowe urządzenia rekreacyjne, elementy wyposażenia parku, drogi wewnętrzne, obiekty i urządzenia infrastruktury technicznej;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3"/>
      </w:pPr>
      <w:r w:rsidRPr="0068052B">
        <w:t>zasady ochrony i ks</w:t>
      </w:r>
      <w:r w:rsidR="00AD5B04" w:rsidRPr="0068052B">
        <w:t xml:space="preserve">ztałtowania ładu przestrzennego - </w:t>
      </w:r>
      <w:r w:rsidR="00314860" w:rsidRPr="0068052B">
        <w:t>nie występuje potrzeba określania</w:t>
      </w:r>
      <w:r w:rsidR="00B57D3B" w:rsidRPr="0068052B">
        <w:t>;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3"/>
      </w:pPr>
      <w:r w:rsidRPr="0068052B">
        <w:t>zasady ochrony środowiska, przyrody i krajobrazu:</w:t>
      </w:r>
    </w:p>
    <w:p w:rsidR="00E32028" w:rsidRPr="0068052B" w:rsidRDefault="00E32028" w:rsidP="000D6214">
      <w:pPr>
        <w:numPr>
          <w:ilvl w:val="1"/>
          <w:numId w:val="79"/>
        </w:numPr>
        <w:ind w:left="993" w:hanging="426"/>
        <w:jc w:val="both"/>
        <w:outlineLvl w:val="3"/>
      </w:pPr>
      <w:r w:rsidRPr="0068052B">
        <w:t xml:space="preserve">maksymalna ochrona istniejącej zieleni </w:t>
      </w:r>
      <w:r w:rsidR="00AD5B04" w:rsidRPr="0068052B">
        <w:t>łęgowej i starorzeczy</w:t>
      </w:r>
      <w:r w:rsidRPr="0068052B">
        <w:t xml:space="preserve"> - zgodnie z przepisami odrębnymi,</w:t>
      </w:r>
    </w:p>
    <w:p w:rsidR="003E6431" w:rsidRPr="0068052B" w:rsidRDefault="003E6431" w:rsidP="000D6214">
      <w:pPr>
        <w:numPr>
          <w:ilvl w:val="1"/>
          <w:numId w:val="79"/>
        </w:numPr>
        <w:ind w:left="993" w:hanging="426"/>
        <w:jc w:val="both"/>
        <w:outlineLvl w:val="3"/>
      </w:pPr>
      <w:r w:rsidRPr="0068052B">
        <w:t>ochrona istniejących gruntów leśnych,</w:t>
      </w:r>
    </w:p>
    <w:p w:rsidR="00AD5B04" w:rsidRPr="0068052B" w:rsidRDefault="00AD5B04" w:rsidP="000D6214">
      <w:pPr>
        <w:numPr>
          <w:ilvl w:val="1"/>
          <w:numId w:val="79"/>
        </w:numPr>
        <w:ind w:left="993" w:hanging="426"/>
        <w:jc w:val="both"/>
        <w:outlineLvl w:val="3"/>
      </w:pPr>
      <w:r w:rsidRPr="0068052B">
        <w:t>dla terenowych urządzeń rekreacyjnych, elementów wyposażenia parku i dróg wewnętrznych - nakaz stosowania nawierzchni gruntowych;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 xml:space="preserve">zasady kształtowania krajobrazu - </w:t>
      </w:r>
      <w:r w:rsidR="00314860" w:rsidRPr="0068052B">
        <w:t>nie występuje potrzeba określania</w:t>
      </w:r>
      <w:r w:rsidRPr="0068052B">
        <w:t>;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>zasady ochrony dziedzictwa kulturowego i zabytków, w tym krajobrazów kulturowych oraz dóbr kultury współczesnej - nie występuje potrzeba określania;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>wymagania wynikające z potrzeb kształtowania przestrzeni publicznych - nie występuje potrzeba określania;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>zasady kształtowania zabudowy oraz wskaźniki zagospodarowania terenu:</w:t>
      </w:r>
    </w:p>
    <w:p w:rsidR="00E32028" w:rsidRPr="0068052B" w:rsidRDefault="00456414" w:rsidP="000D6214">
      <w:pPr>
        <w:numPr>
          <w:ilvl w:val="1"/>
          <w:numId w:val="80"/>
        </w:numPr>
        <w:ind w:left="993" w:hanging="426"/>
        <w:jc w:val="both"/>
        <w:outlineLvl w:val="3"/>
      </w:pPr>
      <w:r w:rsidRPr="0068052B">
        <w:t>zasady kształtowania zabudowy - nie występuje potrzeba określania</w:t>
      </w:r>
      <w:r w:rsidR="00E32028" w:rsidRPr="0068052B">
        <w:t>,</w:t>
      </w:r>
    </w:p>
    <w:p w:rsidR="00E32028" w:rsidRPr="0068052B" w:rsidRDefault="00E32028" w:rsidP="000D6214">
      <w:pPr>
        <w:numPr>
          <w:ilvl w:val="1"/>
          <w:numId w:val="80"/>
        </w:numPr>
        <w:ind w:left="993" w:hanging="426"/>
        <w:jc w:val="both"/>
        <w:outlineLvl w:val="3"/>
      </w:pPr>
      <w:r w:rsidRPr="0068052B">
        <w:t xml:space="preserve">minimalny udział procentowy powierzchni biologicznie czynnej - </w:t>
      </w:r>
      <w:r w:rsidR="00456414" w:rsidRPr="0068052B">
        <w:t>8</w:t>
      </w:r>
      <w:r w:rsidRPr="0068052B">
        <w:t>0%</w:t>
      </w:r>
      <w:r w:rsidR="00456414" w:rsidRPr="0068052B">
        <w:t>;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>granice i sposoby zagospodarowania terenów lub obiektów podlegających ochronie, na podstawie odrębnych przepisów:</w:t>
      </w:r>
    </w:p>
    <w:p w:rsidR="00E32028" w:rsidRPr="0068052B" w:rsidRDefault="00E32028" w:rsidP="000D6214">
      <w:pPr>
        <w:numPr>
          <w:ilvl w:val="1"/>
          <w:numId w:val="81"/>
        </w:numPr>
        <w:ind w:left="993" w:hanging="426"/>
        <w:jc w:val="both"/>
        <w:outlineLvl w:val="3"/>
      </w:pPr>
      <w:r w:rsidRPr="0068052B">
        <w:t>teren położon</w:t>
      </w:r>
      <w:r w:rsidR="00AD55B1" w:rsidRPr="0068052B">
        <w:t>y</w:t>
      </w:r>
      <w:r w:rsidRPr="0068052B">
        <w:t xml:space="preserve"> w granicach obszaru </w:t>
      </w:r>
      <w:r w:rsidR="00BB6F53" w:rsidRPr="0068052B">
        <w:t>Natura 2000 - Dolina Dolnej Wisły</w:t>
      </w:r>
      <w:r w:rsidRPr="0068052B">
        <w:t xml:space="preserve"> - </w:t>
      </w:r>
      <w:r w:rsidR="00921A23" w:rsidRPr="0068052B">
        <w:t>obowiązują ustalenia ogólne, o których mowa w § 7</w:t>
      </w:r>
      <w:r w:rsidRPr="0068052B">
        <w:t>,</w:t>
      </w:r>
    </w:p>
    <w:p w:rsidR="001662D8" w:rsidRPr="0068052B" w:rsidRDefault="00E32028" w:rsidP="000D6214">
      <w:pPr>
        <w:numPr>
          <w:ilvl w:val="1"/>
          <w:numId w:val="81"/>
        </w:numPr>
        <w:ind w:left="993" w:hanging="426"/>
        <w:jc w:val="both"/>
        <w:outlineLvl w:val="3"/>
      </w:pPr>
      <w:r w:rsidRPr="0068052B">
        <w:t>teren położon</w:t>
      </w:r>
      <w:r w:rsidR="00AD55B1" w:rsidRPr="0068052B">
        <w:t>y</w:t>
      </w:r>
      <w:r w:rsidRPr="0068052B">
        <w:t xml:space="preserve"> w granicach obszaru </w:t>
      </w:r>
      <w:r w:rsidR="00EC006F" w:rsidRPr="0068052B">
        <w:t>szczególnego zagrożenia powodzią</w:t>
      </w:r>
      <w:r w:rsidR="00921A23" w:rsidRPr="0068052B">
        <w:t xml:space="preserve"> - obowiązują ustalenia ogólne, o których mowa w § 8;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>szczegółowe zasady i warunki scalania i podziału nieruchomości - nie występuje potrzeba określania;</w:t>
      </w:r>
    </w:p>
    <w:p w:rsidR="00354DAF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>szczególne warunki zagospodarowania terenów oraz ograniczenia w ich użytkowaniu</w:t>
      </w:r>
      <w:r w:rsidR="00354DAF" w:rsidRPr="0068052B">
        <w:t>:</w:t>
      </w:r>
    </w:p>
    <w:p w:rsidR="00354DAF" w:rsidRPr="0068052B" w:rsidRDefault="00E32028" w:rsidP="000D6214">
      <w:pPr>
        <w:numPr>
          <w:ilvl w:val="1"/>
          <w:numId w:val="82"/>
        </w:numPr>
        <w:ind w:left="993" w:hanging="426"/>
        <w:jc w:val="both"/>
        <w:outlineLvl w:val="3"/>
      </w:pPr>
      <w:r w:rsidRPr="0068052B">
        <w:t>obsługa komunikacyjna z przyległych dróg publicznych, bezpośrednio lub poprzez drogi wewnętrzne -</w:t>
      </w:r>
      <w:r w:rsidR="00E95179" w:rsidRPr="0068052B">
        <w:t xml:space="preserve"> zgodnie z przepisami odrębnymi</w:t>
      </w:r>
      <w:r w:rsidR="00354DAF" w:rsidRPr="0068052B">
        <w:t>,</w:t>
      </w:r>
    </w:p>
    <w:p w:rsidR="00354DAF" w:rsidRPr="0068052B" w:rsidRDefault="00354DAF" w:rsidP="000D6214">
      <w:pPr>
        <w:numPr>
          <w:ilvl w:val="1"/>
          <w:numId w:val="82"/>
        </w:numPr>
        <w:ind w:left="993" w:hanging="426"/>
        <w:jc w:val="both"/>
        <w:outlineLvl w:val="3"/>
      </w:pPr>
      <w:r w:rsidRPr="0068052B">
        <w:t>nakaz realizacji zabezpieczenia stateczności zbocza i drogi (ulicy-bulwaru) - zgodnie z przepisami odrębnymi;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>zasady modernizacji, rozbudowy i budowy systemów komunikac</w:t>
      </w:r>
      <w:r w:rsidR="001662D8" w:rsidRPr="0068052B">
        <w:t>ji i infrastruktury technicznej - zgodnie z przepisami odrębnymi;</w:t>
      </w:r>
    </w:p>
    <w:p w:rsidR="00E32028" w:rsidRPr="0068052B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>sposób i termin tymczasowego zagospodarowania, urządzania i użytkowania terenów - nie występuje potrzeba określania;</w:t>
      </w:r>
    </w:p>
    <w:p w:rsidR="00E32028" w:rsidRDefault="00E32028" w:rsidP="000D6214">
      <w:pPr>
        <w:numPr>
          <w:ilvl w:val="0"/>
          <w:numId w:val="22"/>
        </w:numPr>
        <w:ind w:left="567" w:hanging="425"/>
        <w:jc w:val="both"/>
        <w:outlineLvl w:val="2"/>
      </w:pPr>
      <w:r w:rsidRPr="0068052B">
        <w:t>stawki procentowe, na podstawie których ustala się opłatę, o której mowa w art.</w:t>
      </w:r>
      <w:r w:rsidR="00F50108">
        <w:t xml:space="preserve"> </w:t>
      </w:r>
      <w:r w:rsidRPr="0068052B">
        <w:t>36 ust.</w:t>
      </w:r>
      <w:r w:rsidR="00F50108">
        <w:t xml:space="preserve"> </w:t>
      </w:r>
      <w:r w:rsidRPr="0068052B">
        <w:t>4 ustawy o planowaniu i zagospodarowaniu przestrzennym - w wysokości 30%.</w:t>
      </w:r>
    </w:p>
    <w:p w:rsidR="00F50108" w:rsidRPr="0068052B" w:rsidRDefault="00F50108" w:rsidP="00F50108">
      <w:pPr>
        <w:jc w:val="both"/>
        <w:outlineLvl w:val="2"/>
      </w:pPr>
    </w:p>
    <w:p w:rsidR="00E47126" w:rsidRPr="0068052B" w:rsidRDefault="00FE5F53" w:rsidP="00FE5F53">
      <w:pPr>
        <w:pStyle w:val="a"/>
        <w:numPr>
          <w:ilvl w:val="0"/>
          <w:numId w:val="0"/>
        </w:numPr>
        <w:spacing w:before="0"/>
        <w:ind w:firstLine="567"/>
      </w:pPr>
      <w:r>
        <w:t xml:space="preserve">§ 22. </w:t>
      </w:r>
      <w:r w:rsidR="00E47126" w:rsidRPr="0068052B">
        <w:t>Dla terenu, oznaczonego na rysunku planu symbolem 107.08-KD(G)1, ustala się:</w:t>
      </w:r>
    </w:p>
    <w:p w:rsidR="00E47126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przeznaczenie:</w:t>
      </w:r>
    </w:p>
    <w:p w:rsidR="00E47126" w:rsidRPr="0068052B" w:rsidRDefault="00E47126" w:rsidP="009F2CF1">
      <w:pPr>
        <w:numPr>
          <w:ilvl w:val="1"/>
          <w:numId w:val="111"/>
        </w:numPr>
        <w:ind w:left="993" w:hanging="426"/>
        <w:jc w:val="both"/>
      </w:pPr>
      <w:r w:rsidRPr="0068052B">
        <w:t>podstawowe: teren komunikacji - droga publiczna - ulica główna,</w:t>
      </w:r>
    </w:p>
    <w:p w:rsidR="00E47126" w:rsidRPr="0068052B" w:rsidRDefault="00E47126" w:rsidP="009F2CF1">
      <w:pPr>
        <w:numPr>
          <w:ilvl w:val="1"/>
          <w:numId w:val="111"/>
        </w:numPr>
        <w:ind w:left="993" w:hanging="426"/>
        <w:jc w:val="both"/>
      </w:pPr>
      <w:r w:rsidRPr="0068052B">
        <w:t xml:space="preserve">dopuszczalne: </w:t>
      </w:r>
      <w:r w:rsidR="005E62E9" w:rsidRPr="0068052B">
        <w:t>zieleń urządzona,</w:t>
      </w:r>
      <w:r w:rsidR="004B7CB7" w:rsidRPr="0068052B">
        <w:t xml:space="preserve"> parkingi, drogi serwisowe, </w:t>
      </w:r>
      <w:r w:rsidRPr="0068052B">
        <w:t>terenowe urządzenia rekreacyjne</w:t>
      </w:r>
      <w:r w:rsidR="00A2206C" w:rsidRPr="0068052B">
        <w:t>, elementy wyposażenia parku</w:t>
      </w:r>
      <w:r w:rsidRPr="0068052B">
        <w:t xml:space="preserve">, </w:t>
      </w:r>
      <w:r w:rsidR="004B7CB7" w:rsidRPr="0068052B">
        <w:t xml:space="preserve">urządzenia wodne, </w:t>
      </w:r>
      <w:r w:rsidRPr="0068052B">
        <w:t>obiekty i urządzenia infrastruktury technicznej;</w:t>
      </w:r>
    </w:p>
    <w:p w:rsidR="00E47126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zasady ochrony i kształtowania ładu przestrzennego</w:t>
      </w:r>
      <w:r w:rsidR="004B7CB7" w:rsidRPr="0068052B">
        <w:t>:</w:t>
      </w:r>
    </w:p>
    <w:p w:rsidR="002C2227" w:rsidRPr="0068052B" w:rsidRDefault="004B7CB7" w:rsidP="000D6214">
      <w:pPr>
        <w:numPr>
          <w:ilvl w:val="1"/>
          <w:numId w:val="84"/>
        </w:numPr>
        <w:ind w:left="993" w:hanging="426"/>
        <w:jc w:val="both"/>
      </w:pPr>
      <w:r w:rsidRPr="0068052B">
        <w:t>drogowe obiekty inżynierskie dla odcinka drogi głównej (fragment przeprawy mostowej)</w:t>
      </w:r>
      <w:r w:rsidR="002C2227" w:rsidRPr="0068052B">
        <w:t>,</w:t>
      </w:r>
    </w:p>
    <w:p w:rsidR="004B7CB7" w:rsidRPr="0068052B" w:rsidRDefault="004B7CB7" w:rsidP="000D6214">
      <w:pPr>
        <w:numPr>
          <w:ilvl w:val="1"/>
          <w:numId w:val="84"/>
        </w:numPr>
        <w:ind w:left="993" w:hanging="426"/>
        <w:jc w:val="both"/>
      </w:pPr>
      <w:r w:rsidRPr="0068052B">
        <w:t>lokalizacja pod estakadą</w:t>
      </w:r>
      <w:r w:rsidR="002C2227" w:rsidRPr="0068052B">
        <w:t xml:space="preserve"> mostu</w:t>
      </w:r>
      <w:r w:rsidRPr="0068052B">
        <w:t xml:space="preserve"> odcinka drogi publicznej, ulicy lokalnej - dla zachowania ciągłości przebiegu ul</w:t>
      </w:r>
      <w:r w:rsidR="00CA6525" w:rsidRPr="0068052B">
        <w:t xml:space="preserve">icy </w:t>
      </w:r>
      <w:r w:rsidRPr="0068052B">
        <w:t xml:space="preserve">Winnica </w:t>
      </w:r>
      <w:r w:rsidR="00AD55B1" w:rsidRPr="0068052B">
        <w:t>(terenu</w:t>
      </w:r>
      <w:r w:rsidRPr="0068052B">
        <w:t xml:space="preserve"> oznaczon</w:t>
      </w:r>
      <w:r w:rsidR="00AD55B1" w:rsidRPr="0068052B">
        <w:t>ego</w:t>
      </w:r>
      <w:r w:rsidRPr="0068052B">
        <w:t xml:space="preserve"> symbol</w:t>
      </w:r>
      <w:r w:rsidR="00AD55B1" w:rsidRPr="0068052B">
        <w:t>e</w:t>
      </w:r>
      <w:r w:rsidRPr="0068052B">
        <w:t>m</w:t>
      </w:r>
      <w:r w:rsidR="00AD55B1" w:rsidRPr="0068052B">
        <w:t xml:space="preserve"> </w:t>
      </w:r>
      <w:r w:rsidRPr="0068052B">
        <w:t>107.08-</w:t>
      </w:r>
      <w:r w:rsidR="00CA6525" w:rsidRPr="0068052B">
        <w:t>KD(L)1</w:t>
      </w:r>
      <w:r w:rsidR="00AD55B1" w:rsidRPr="0068052B">
        <w:t>),</w:t>
      </w:r>
    </w:p>
    <w:p w:rsidR="004B7CB7" w:rsidRPr="0068052B" w:rsidRDefault="004B7CB7" w:rsidP="000D6214">
      <w:pPr>
        <w:numPr>
          <w:ilvl w:val="1"/>
          <w:numId w:val="84"/>
        </w:numPr>
        <w:ind w:left="993" w:hanging="426"/>
        <w:jc w:val="both"/>
      </w:pPr>
      <w:r w:rsidRPr="0068052B">
        <w:lastRenderedPageBreak/>
        <w:t>lokalizacja pod estakadą</w:t>
      </w:r>
      <w:r w:rsidR="002C2227" w:rsidRPr="0068052B">
        <w:t xml:space="preserve"> mostu</w:t>
      </w:r>
      <w:r w:rsidRPr="0068052B">
        <w:t xml:space="preserve"> odcinka ciągu pieszo-jezdnego publicznego - dla zachowania ciągłości przebiegu </w:t>
      </w:r>
      <w:proofErr w:type="spellStart"/>
      <w:r w:rsidRPr="0068052B">
        <w:t>ul.Rzecznej</w:t>
      </w:r>
      <w:proofErr w:type="spellEnd"/>
      <w:r w:rsidRPr="0068052B">
        <w:t xml:space="preserve"> </w:t>
      </w:r>
      <w:r w:rsidR="00AD55B1" w:rsidRPr="0068052B">
        <w:t xml:space="preserve">(terenu oznaczonego symbolem </w:t>
      </w:r>
      <w:r w:rsidRPr="0068052B">
        <w:t>107.08-</w:t>
      </w:r>
      <w:r w:rsidR="009C6C83" w:rsidRPr="0068052B">
        <w:t>KDx1</w:t>
      </w:r>
      <w:r w:rsidR="00AD55B1" w:rsidRPr="0068052B">
        <w:t>);</w:t>
      </w:r>
    </w:p>
    <w:p w:rsidR="00516B30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zasady ochrony środowiska, przyrody i krajobrazu -</w:t>
      </w:r>
      <w:r w:rsidR="001B7533" w:rsidRPr="0068052B">
        <w:t xml:space="preserve"> </w:t>
      </w:r>
      <w:r w:rsidR="004B7CB7" w:rsidRPr="0068052B">
        <w:t>nakaz zagospodarowania zbocza skarpy roślinnością stabilizującą skarpę</w:t>
      </w:r>
      <w:r w:rsidR="009C6C83" w:rsidRPr="0068052B">
        <w:t xml:space="preserve"> </w:t>
      </w:r>
      <w:r w:rsidR="00CA6525" w:rsidRPr="0068052B">
        <w:t>i</w:t>
      </w:r>
      <w:r w:rsidR="009C6C83" w:rsidRPr="0068052B">
        <w:t xml:space="preserve"> zagospodarowania terenu</w:t>
      </w:r>
      <w:r w:rsidR="004B7CB7" w:rsidRPr="0068052B">
        <w:t>, z uwzględnieniem istniejącego drzewostanu i elementów zagospodarowania terenu;</w:t>
      </w:r>
    </w:p>
    <w:p w:rsidR="00E47126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zasady kształtowania krajobrazu -</w:t>
      </w:r>
      <w:r w:rsidR="00EB203D" w:rsidRPr="0068052B">
        <w:t xml:space="preserve"> </w:t>
      </w:r>
      <w:r w:rsidR="001B7533" w:rsidRPr="0068052B">
        <w:t>nie występuje potrzeba określania</w:t>
      </w:r>
      <w:r w:rsidRPr="0068052B">
        <w:t>;</w:t>
      </w:r>
    </w:p>
    <w:p w:rsidR="00E47126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zasady ochrony dziedzictwa kulturowego i zabytków, w tym krajobrazów kulturowych</w:t>
      </w:r>
      <w:r w:rsidR="00562B80" w:rsidRPr="0068052B">
        <w:t xml:space="preserve"> oraz dóbr kultury współczesnej:</w:t>
      </w:r>
    </w:p>
    <w:p w:rsidR="00562B80" w:rsidRPr="0068052B" w:rsidRDefault="00CB020E" w:rsidP="000D6214">
      <w:pPr>
        <w:numPr>
          <w:ilvl w:val="1"/>
          <w:numId w:val="85"/>
        </w:numPr>
        <w:ind w:left="993" w:hanging="426"/>
        <w:jc w:val="both"/>
        <w:outlineLvl w:val="3"/>
      </w:pPr>
      <w:r w:rsidRPr="0068052B">
        <w:t>część terenu położona w strefie IV ochrony konserwatorskiej krajobrazu kulturowego elementów zewnętrznego pierścienia fortyfikacji Twierdzy Toruń, oznaczonej na rysunku planu -</w:t>
      </w:r>
      <w:r w:rsidR="00B57D3B" w:rsidRPr="0068052B">
        <w:t xml:space="preserve"> </w:t>
      </w:r>
      <w:r w:rsidRPr="0068052B">
        <w:t>obowiązują ustalenia ogólne, o</w:t>
      </w:r>
      <w:r w:rsidR="002B1A0B" w:rsidRPr="0068052B">
        <w:t xml:space="preserve"> których mowa w § 6</w:t>
      </w:r>
      <w:r w:rsidR="00562B80" w:rsidRPr="0068052B">
        <w:t>,</w:t>
      </w:r>
    </w:p>
    <w:p w:rsidR="00CB020E" w:rsidRPr="0068052B" w:rsidRDefault="0072265D" w:rsidP="000D6214">
      <w:pPr>
        <w:numPr>
          <w:ilvl w:val="1"/>
          <w:numId w:val="85"/>
        </w:numPr>
        <w:ind w:left="993" w:hanging="426"/>
        <w:jc w:val="both"/>
        <w:outlineLvl w:val="3"/>
      </w:pPr>
      <w:r w:rsidRPr="0068052B">
        <w:t xml:space="preserve">przedmiotem </w:t>
      </w:r>
      <w:r w:rsidR="00562B80" w:rsidRPr="0068052B">
        <w:t xml:space="preserve">ochrony </w:t>
      </w:r>
      <w:r w:rsidRPr="0068052B">
        <w:t xml:space="preserve">są: </w:t>
      </w:r>
      <w:r w:rsidR="00562B80" w:rsidRPr="0068052B">
        <w:t>uksz</w:t>
      </w:r>
      <w:r w:rsidRPr="0068052B">
        <w:t>tałtowanie</w:t>
      </w:r>
      <w:r w:rsidR="00562B80" w:rsidRPr="0068052B">
        <w:t xml:space="preserve"> terenu i zadrzewie</w:t>
      </w:r>
      <w:r w:rsidRPr="0068052B">
        <w:t>nia</w:t>
      </w:r>
      <w:r w:rsidR="00562B80" w:rsidRPr="0068052B">
        <w:t xml:space="preserve"> w otoczeniu dzieł fortecznych</w:t>
      </w:r>
      <w:r w:rsidR="002E3207" w:rsidRPr="0068052B">
        <w:t xml:space="preserve"> (schronu amunicyjnego M2)</w:t>
      </w:r>
      <w:r w:rsidR="002B1A0B" w:rsidRPr="0068052B">
        <w:t>;</w:t>
      </w:r>
    </w:p>
    <w:p w:rsidR="00E47126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 xml:space="preserve">wymagania wynikające z potrzeb kształtowania przestrzeni publicznych - </w:t>
      </w:r>
      <w:r w:rsidR="00CB020E" w:rsidRPr="0068052B">
        <w:t>nie występuje potrzeba określania</w:t>
      </w:r>
      <w:r w:rsidRPr="0068052B">
        <w:t>;</w:t>
      </w:r>
    </w:p>
    <w:p w:rsidR="00E47126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zasady kształtowania zabudowy oraz wskaźniki zagospodarowania terenu:</w:t>
      </w:r>
    </w:p>
    <w:p w:rsidR="004B7CB7" w:rsidRPr="0068052B" w:rsidRDefault="004B7CB7" w:rsidP="000D6214">
      <w:pPr>
        <w:numPr>
          <w:ilvl w:val="1"/>
          <w:numId w:val="86"/>
        </w:numPr>
        <w:ind w:left="993" w:hanging="426"/>
        <w:jc w:val="both"/>
      </w:pPr>
      <w:r w:rsidRPr="0068052B">
        <w:t>szerokość w liniach rozgraniczających - zgodnie z rysunkiem planu,</w:t>
      </w:r>
    </w:p>
    <w:p w:rsidR="004B7CB7" w:rsidRPr="0068052B" w:rsidRDefault="004B7CB7" w:rsidP="000D6214">
      <w:pPr>
        <w:numPr>
          <w:ilvl w:val="1"/>
          <w:numId w:val="86"/>
        </w:numPr>
        <w:ind w:left="993" w:hanging="426"/>
        <w:jc w:val="both"/>
      </w:pPr>
      <w:r w:rsidRPr="0068052B">
        <w:t>minimalny przekrój uliczny - zgodnie z przepisami odrębnymi,</w:t>
      </w:r>
    </w:p>
    <w:p w:rsidR="004B7CB7" w:rsidRPr="0068052B" w:rsidRDefault="004B7CB7" w:rsidP="000D6214">
      <w:pPr>
        <w:numPr>
          <w:ilvl w:val="1"/>
          <w:numId w:val="86"/>
        </w:numPr>
        <w:ind w:left="993" w:hanging="426"/>
        <w:jc w:val="both"/>
      </w:pPr>
      <w:r w:rsidRPr="0068052B">
        <w:t>chodniki,</w:t>
      </w:r>
    </w:p>
    <w:p w:rsidR="004B7CB7" w:rsidRPr="0068052B" w:rsidRDefault="004B7CB7" w:rsidP="000D6214">
      <w:pPr>
        <w:numPr>
          <w:ilvl w:val="1"/>
          <w:numId w:val="86"/>
        </w:numPr>
        <w:ind w:left="993" w:hanging="426"/>
        <w:jc w:val="both"/>
      </w:pPr>
      <w:r w:rsidRPr="0068052B">
        <w:t>drogi rowerowe,</w:t>
      </w:r>
    </w:p>
    <w:p w:rsidR="004B7CB7" w:rsidRPr="0068052B" w:rsidRDefault="004B7CB7" w:rsidP="000D6214">
      <w:pPr>
        <w:numPr>
          <w:ilvl w:val="1"/>
          <w:numId w:val="86"/>
        </w:numPr>
        <w:ind w:left="993" w:hanging="426"/>
        <w:jc w:val="both"/>
      </w:pPr>
      <w:r w:rsidRPr="0068052B">
        <w:t>przystanki komunikacji zbiorowej,</w:t>
      </w:r>
    </w:p>
    <w:p w:rsidR="004B7CB7" w:rsidRPr="0068052B" w:rsidRDefault="004B7CB7" w:rsidP="000D6214">
      <w:pPr>
        <w:numPr>
          <w:ilvl w:val="1"/>
          <w:numId w:val="86"/>
        </w:numPr>
        <w:ind w:left="993" w:hanging="426"/>
        <w:jc w:val="both"/>
      </w:pPr>
      <w:r w:rsidRPr="0068052B">
        <w:t>zieleń przydrożna,</w:t>
      </w:r>
    </w:p>
    <w:p w:rsidR="004B7CB7" w:rsidRPr="0068052B" w:rsidRDefault="004B7CB7" w:rsidP="000D6214">
      <w:pPr>
        <w:numPr>
          <w:ilvl w:val="1"/>
          <w:numId w:val="86"/>
        </w:numPr>
        <w:ind w:left="993" w:hanging="426"/>
        <w:jc w:val="both"/>
      </w:pPr>
      <w:r w:rsidRPr="0068052B">
        <w:t>droga serwisowa dla obsługi technicznej mostu,</w:t>
      </w:r>
    </w:p>
    <w:p w:rsidR="002C2227" w:rsidRPr="0068052B" w:rsidRDefault="002C2227" w:rsidP="000D6214">
      <w:pPr>
        <w:numPr>
          <w:ilvl w:val="1"/>
          <w:numId w:val="86"/>
        </w:numPr>
        <w:ind w:left="993" w:hanging="426"/>
        <w:jc w:val="both"/>
      </w:pPr>
      <w:r w:rsidRPr="0068052B">
        <w:t>dopuszcza się lokalizację parkingów pod estakadą mostu pomiędzy ul.</w:t>
      </w:r>
      <w:r w:rsidR="00FE5F53">
        <w:t xml:space="preserve"> </w:t>
      </w:r>
      <w:r w:rsidRPr="0068052B">
        <w:t>Winnica</w:t>
      </w:r>
      <w:r w:rsidR="00AD55B1" w:rsidRPr="0068052B">
        <w:t xml:space="preserve"> i ul.</w:t>
      </w:r>
      <w:r w:rsidR="00FE5F53">
        <w:t> </w:t>
      </w:r>
      <w:r w:rsidR="00AD55B1" w:rsidRPr="0068052B">
        <w:t>Rzeczną</w:t>
      </w:r>
      <w:r w:rsidRPr="0068052B">
        <w:t>,</w:t>
      </w:r>
    </w:p>
    <w:p w:rsidR="004B7CB7" w:rsidRPr="0068052B" w:rsidRDefault="004B7CB7" w:rsidP="000D6214">
      <w:pPr>
        <w:numPr>
          <w:ilvl w:val="1"/>
          <w:numId w:val="86"/>
        </w:numPr>
        <w:ind w:left="993" w:hanging="426"/>
        <w:jc w:val="both"/>
      </w:pPr>
      <w:r w:rsidRPr="0068052B">
        <w:t>lokalizacj</w:t>
      </w:r>
      <w:r w:rsidR="002C2227" w:rsidRPr="0068052B">
        <w:t>a</w:t>
      </w:r>
      <w:r w:rsidRPr="0068052B">
        <w:t xml:space="preserve"> miejsc do parkowania rowerów;</w:t>
      </w:r>
    </w:p>
    <w:p w:rsidR="00E47126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granice i sposoby zagospodarowania terenów lub obiektów podlegających ochronie, na podstawie o</w:t>
      </w:r>
      <w:r w:rsidR="002B1A0B" w:rsidRPr="0068052B">
        <w:t>drębnych przepisów</w:t>
      </w:r>
      <w:r w:rsidR="00295C12" w:rsidRPr="0068052B">
        <w:t>:</w:t>
      </w:r>
    </w:p>
    <w:p w:rsidR="00295C12" w:rsidRPr="0068052B" w:rsidRDefault="00295C12" w:rsidP="000D6214">
      <w:pPr>
        <w:numPr>
          <w:ilvl w:val="1"/>
          <w:numId w:val="87"/>
        </w:numPr>
        <w:ind w:left="993" w:hanging="426"/>
        <w:jc w:val="both"/>
        <w:outlineLvl w:val="3"/>
      </w:pPr>
      <w:r w:rsidRPr="0068052B">
        <w:t xml:space="preserve">część terenu położona w granicach obszaru </w:t>
      </w:r>
      <w:r w:rsidR="00BB6F53" w:rsidRPr="0068052B">
        <w:t>Natura 2000 - Dolina Dolnej Wisły</w:t>
      </w:r>
      <w:r w:rsidRPr="0068052B">
        <w:t xml:space="preserve"> - obowiązują </w:t>
      </w:r>
      <w:r w:rsidR="00CA6525" w:rsidRPr="0068052B">
        <w:t>ustalenia ogólne, o </w:t>
      </w:r>
      <w:r w:rsidRPr="0068052B">
        <w:t>których mowa w §</w:t>
      </w:r>
      <w:r w:rsidR="00FE5F53">
        <w:t xml:space="preserve"> </w:t>
      </w:r>
      <w:r w:rsidRPr="0068052B">
        <w:t>7,</w:t>
      </w:r>
    </w:p>
    <w:p w:rsidR="00B70BFF" w:rsidRPr="0068052B" w:rsidRDefault="00B70BFF" w:rsidP="000D6214">
      <w:pPr>
        <w:numPr>
          <w:ilvl w:val="1"/>
          <w:numId w:val="87"/>
        </w:numPr>
        <w:ind w:left="993" w:hanging="426"/>
        <w:jc w:val="both"/>
        <w:outlineLvl w:val="3"/>
      </w:pPr>
      <w:r w:rsidRPr="0068052B">
        <w:t>część terenu położona w granicach obszaru szczególnego zagrożenia powodzią - obowiązują ustalenia ogólne, o których mowa w</w:t>
      </w:r>
      <w:r w:rsidR="00E50210" w:rsidRPr="0068052B">
        <w:t xml:space="preserve"> </w:t>
      </w:r>
      <w:r w:rsidRPr="0068052B">
        <w:t>§</w:t>
      </w:r>
      <w:r w:rsidR="00FE5F53">
        <w:t xml:space="preserve"> </w:t>
      </w:r>
      <w:r w:rsidRPr="0068052B">
        <w:t>8,</w:t>
      </w:r>
    </w:p>
    <w:p w:rsidR="00295C12" w:rsidRPr="0068052B" w:rsidRDefault="00295C12" w:rsidP="000D6214">
      <w:pPr>
        <w:numPr>
          <w:ilvl w:val="1"/>
          <w:numId w:val="87"/>
        </w:numPr>
        <w:ind w:left="993" w:hanging="426"/>
        <w:jc w:val="both"/>
        <w:outlineLvl w:val="3"/>
      </w:pPr>
      <w:r w:rsidRPr="0068052B">
        <w:t>część terenu położona w granicach obszaru osuwa</w:t>
      </w:r>
      <w:r w:rsidR="00D9745A" w:rsidRPr="0068052B">
        <w:t xml:space="preserve">nia się mas ziemnych </w:t>
      </w:r>
      <w:r w:rsidRPr="0068052B">
        <w:t>- obowiązują ustalenia ogólne, o których mowa w § 9;</w:t>
      </w:r>
    </w:p>
    <w:p w:rsidR="00E47126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szczegółowe zasady i warunki scalania i podziału nieruchomości - nie występuje potrzeba określania;</w:t>
      </w:r>
    </w:p>
    <w:p w:rsidR="001B7533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szczególne warunki zagospodarowania terenów oraz ograniczenia w ich użytkowaniu</w:t>
      </w:r>
      <w:r w:rsidR="002B1A0B" w:rsidRPr="0068052B">
        <w:t xml:space="preserve"> - </w:t>
      </w:r>
      <w:r w:rsidR="001B7533" w:rsidRPr="0068052B">
        <w:t>obowiązują ustalenia ogólne, o których mowa w § 10</w:t>
      </w:r>
      <w:r w:rsidR="002C2227" w:rsidRPr="0068052B">
        <w:t>;</w:t>
      </w:r>
    </w:p>
    <w:p w:rsidR="00E47126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zasady modernizacji, rozbudowy i budowy systemów komunikacji i infrastruktury technicznej - zgodnie z przepisami odrębnymi;</w:t>
      </w:r>
    </w:p>
    <w:p w:rsidR="00E47126" w:rsidRPr="0068052B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sposób i termin tymczasowego zagospodarowania, urządzania i użytkowania terenów - nie występuje potrzeba określania;</w:t>
      </w:r>
    </w:p>
    <w:p w:rsidR="00E47126" w:rsidRDefault="00E47126" w:rsidP="000D6214">
      <w:pPr>
        <w:numPr>
          <w:ilvl w:val="0"/>
          <w:numId w:val="6"/>
        </w:numPr>
        <w:ind w:left="567" w:hanging="425"/>
        <w:jc w:val="both"/>
      </w:pPr>
      <w:r w:rsidRPr="0068052B">
        <w:t>stawki procentowe, na podstawie których ustala się opłatę, o której mowa w art.</w:t>
      </w:r>
      <w:r w:rsidR="00FE5F53">
        <w:t xml:space="preserve"> </w:t>
      </w:r>
      <w:r w:rsidRPr="0068052B">
        <w:t>36 ust.</w:t>
      </w:r>
      <w:r w:rsidR="00FE5F53">
        <w:t xml:space="preserve"> </w:t>
      </w:r>
      <w:r w:rsidRPr="0068052B">
        <w:t>4 ustawy o planowaniu i zagospodarowaniu przestrzennym - w wysokości 30%.</w:t>
      </w:r>
    </w:p>
    <w:p w:rsidR="00FE5F53" w:rsidRPr="0068052B" w:rsidRDefault="00FE5F53" w:rsidP="00FE5F53">
      <w:pPr>
        <w:jc w:val="both"/>
      </w:pPr>
    </w:p>
    <w:p w:rsidR="00D97EBA" w:rsidRPr="0068052B" w:rsidRDefault="00FE5F53" w:rsidP="00FE5F53">
      <w:pPr>
        <w:pStyle w:val="a"/>
        <w:numPr>
          <w:ilvl w:val="0"/>
          <w:numId w:val="0"/>
        </w:numPr>
        <w:tabs>
          <w:tab w:val="center" w:pos="0"/>
        </w:tabs>
        <w:spacing w:before="0"/>
        <w:ind w:firstLine="567"/>
      </w:pPr>
      <w:r>
        <w:t xml:space="preserve">§ 23. </w:t>
      </w:r>
      <w:r w:rsidR="00D97EBA" w:rsidRPr="0068052B">
        <w:t>Dla terenu, oznaczonego na rysunku planu symbolem: 107.08-KD(G)/ZZ1, ustala się:</w:t>
      </w:r>
    </w:p>
    <w:p w:rsidR="00D97EBA" w:rsidRPr="0068052B" w:rsidRDefault="00D97EBA" w:rsidP="000D6214">
      <w:pPr>
        <w:numPr>
          <w:ilvl w:val="0"/>
          <w:numId w:val="23"/>
        </w:numPr>
        <w:ind w:left="567" w:hanging="425"/>
        <w:jc w:val="both"/>
      </w:pPr>
      <w:r w:rsidRPr="0068052B">
        <w:t>przeznaczenie:</w:t>
      </w:r>
    </w:p>
    <w:p w:rsidR="00D97EBA" w:rsidRPr="0068052B" w:rsidRDefault="00D97EBA" w:rsidP="000D6214">
      <w:pPr>
        <w:numPr>
          <w:ilvl w:val="1"/>
          <w:numId w:val="88"/>
        </w:numPr>
        <w:ind w:left="993" w:hanging="426"/>
        <w:jc w:val="both"/>
      </w:pPr>
      <w:r w:rsidRPr="0068052B">
        <w:lastRenderedPageBreak/>
        <w:t xml:space="preserve">podstawowe: teren </w:t>
      </w:r>
      <w:r w:rsidR="004C1B79" w:rsidRPr="0068052B">
        <w:t xml:space="preserve">komunikacji - </w:t>
      </w:r>
      <w:r w:rsidRPr="0068052B">
        <w:t>drog</w:t>
      </w:r>
      <w:r w:rsidR="004C1B79" w:rsidRPr="0068052B">
        <w:t>a</w:t>
      </w:r>
      <w:r w:rsidRPr="0068052B">
        <w:t xml:space="preserve"> </w:t>
      </w:r>
      <w:r w:rsidR="004C1B79" w:rsidRPr="0068052B">
        <w:t>publiczna - uli</w:t>
      </w:r>
      <w:r w:rsidR="001B7533" w:rsidRPr="0068052B">
        <w:t xml:space="preserve">ca główna na obszarze </w:t>
      </w:r>
      <w:r w:rsidR="004C1B79" w:rsidRPr="0068052B">
        <w:t>szczególnego zagrożenia powodzią</w:t>
      </w:r>
      <w:r w:rsidRPr="0068052B">
        <w:t>,</w:t>
      </w:r>
    </w:p>
    <w:p w:rsidR="00D97EBA" w:rsidRPr="0068052B" w:rsidRDefault="00D97EBA" w:rsidP="000D6214">
      <w:pPr>
        <w:numPr>
          <w:ilvl w:val="1"/>
          <w:numId w:val="88"/>
        </w:numPr>
        <w:ind w:left="993" w:hanging="426"/>
        <w:jc w:val="both"/>
      </w:pPr>
      <w:r w:rsidRPr="0068052B">
        <w:t xml:space="preserve">dopuszczalne: </w:t>
      </w:r>
      <w:r w:rsidR="0066748C" w:rsidRPr="0068052B">
        <w:t xml:space="preserve">drogi serwisowe, terenowe urządzenia rekreacyjne, </w:t>
      </w:r>
      <w:r w:rsidR="002B1A0B" w:rsidRPr="0068052B">
        <w:t xml:space="preserve">elementy wyposażenia parku, </w:t>
      </w:r>
      <w:r w:rsidR="0066748C" w:rsidRPr="0068052B">
        <w:t xml:space="preserve">urządzenia wodne, </w:t>
      </w:r>
      <w:r w:rsidRPr="0068052B">
        <w:t>obiekty i urządzenia infrastruktury technicznej</w:t>
      </w:r>
      <w:r w:rsidR="004B743D" w:rsidRPr="0068052B">
        <w:t>, teren zieleni objęt</w:t>
      </w:r>
      <w:r w:rsidR="00047729" w:rsidRPr="0068052B">
        <w:t>y</w:t>
      </w:r>
      <w:r w:rsidR="004B743D" w:rsidRPr="0068052B">
        <w:t xml:space="preserve"> formami ochrony przyrody zgodnie z przepisami o</w:t>
      </w:r>
      <w:r w:rsidR="00A52DCD">
        <w:t> </w:t>
      </w:r>
      <w:r w:rsidR="004B743D" w:rsidRPr="0068052B">
        <w:t>ochronie przyrody i teren wód powierzchniowych śródlądowych na obszarze szczególnego zagrożenia powodzią</w:t>
      </w:r>
      <w:r w:rsidRPr="0068052B">
        <w:t>;</w:t>
      </w:r>
    </w:p>
    <w:p w:rsidR="0037520B" w:rsidRPr="0068052B" w:rsidRDefault="00D97EBA" w:rsidP="000D6214">
      <w:pPr>
        <w:numPr>
          <w:ilvl w:val="0"/>
          <w:numId w:val="23"/>
        </w:numPr>
        <w:ind w:left="567" w:hanging="425"/>
        <w:jc w:val="both"/>
      </w:pPr>
      <w:r w:rsidRPr="0068052B">
        <w:t>zasady ochrony i kształtowania ładu przestrzennego</w:t>
      </w:r>
      <w:r w:rsidR="00F9450E" w:rsidRPr="0068052B">
        <w:t>:</w:t>
      </w:r>
    </w:p>
    <w:p w:rsidR="0001248C" w:rsidRPr="0068052B" w:rsidRDefault="00841068" w:rsidP="000D6214">
      <w:pPr>
        <w:numPr>
          <w:ilvl w:val="1"/>
          <w:numId w:val="89"/>
        </w:numPr>
        <w:ind w:left="993" w:hanging="426"/>
        <w:jc w:val="both"/>
      </w:pPr>
      <w:r w:rsidRPr="0068052B">
        <w:t>drogowe</w:t>
      </w:r>
      <w:r w:rsidR="0001248C" w:rsidRPr="0068052B">
        <w:t xml:space="preserve"> obiekty inżynierskie dla odcinka drogi głównej (fragment przeprawy mostowej)</w:t>
      </w:r>
      <w:r w:rsidR="00E32648" w:rsidRPr="0068052B">
        <w:t>,</w:t>
      </w:r>
    </w:p>
    <w:p w:rsidR="00E32648" w:rsidRPr="0068052B" w:rsidRDefault="00E32648" w:rsidP="000D6214">
      <w:pPr>
        <w:numPr>
          <w:ilvl w:val="1"/>
          <w:numId w:val="89"/>
        </w:numPr>
        <w:ind w:left="993" w:hanging="426"/>
        <w:jc w:val="both"/>
      </w:pPr>
      <w:r w:rsidRPr="0068052B">
        <w:t xml:space="preserve">zagospodarowanie terenu pod estakadą mostu w sposób zapewniający ciągłość zagospodarowania </w:t>
      </w:r>
      <w:r w:rsidR="00955741" w:rsidRPr="0068052B">
        <w:t>teren</w:t>
      </w:r>
      <w:r w:rsidR="00047729" w:rsidRPr="0068052B">
        <w:t>ów</w:t>
      </w:r>
      <w:r w:rsidR="00955741" w:rsidRPr="0068052B">
        <w:t xml:space="preserve"> </w:t>
      </w:r>
      <w:r w:rsidR="00047729" w:rsidRPr="0068052B">
        <w:t>zieleni objętych for</w:t>
      </w:r>
      <w:r w:rsidR="00A52DCD">
        <w:t>mami ochrony przyrody zgodnie z </w:t>
      </w:r>
      <w:r w:rsidR="00047729" w:rsidRPr="0068052B">
        <w:t>przepisami o ochronie przyrody i terenów wód powierzchniowych śródlądowych na obszarze szczególnego zagrożenia powodzią</w:t>
      </w:r>
      <w:r w:rsidR="00095C0B" w:rsidRPr="0068052B">
        <w:t>,</w:t>
      </w:r>
    </w:p>
    <w:p w:rsidR="001B1249" w:rsidRPr="0068052B" w:rsidRDefault="001B1249" w:rsidP="000D6214">
      <w:pPr>
        <w:numPr>
          <w:ilvl w:val="1"/>
          <w:numId w:val="89"/>
        </w:numPr>
        <w:ind w:left="993" w:hanging="426"/>
        <w:jc w:val="both"/>
      </w:pPr>
      <w:r w:rsidRPr="0068052B">
        <w:t>zakaz lokalizacji tymczasowych obiektów budowlanych</w:t>
      </w:r>
      <w:r w:rsidR="00095C0B" w:rsidRPr="0068052B">
        <w:t xml:space="preserve"> nie związanych z obsługą drogi;</w:t>
      </w:r>
    </w:p>
    <w:p w:rsidR="00C473E5" w:rsidRPr="0068052B" w:rsidRDefault="00D97EBA" w:rsidP="000D6214">
      <w:pPr>
        <w:numPr>
          <w:ilvl w:val="0"/>
          <w:numId w:val="23"/>
        </w:numPr>
        <w:ind w:left="567" w:hanging="425"/>
        <w:jc w:val="both"/>
      </w:pPr>
      <w:r w:rsidRPr="0068052B">
        <w:t>zasady ochrony środowiska, przyrody i krajobrazu</w:t>
      </w:r>
      <w:r w:rsidR="00E1390C" w:rsidRPr="0068052B">
        <w:t xml:space="preserve"> - </w:t>
      </w:r>
      <w:r w:rsidR="00095C0B" w:rsidRPr="0068052B">
        <w:t>nie występuje potrzeba określania</w:t>
      </w:r>
      <w:r w:rsidR="00C473E5" w:rsidRPr="0068052B">
        <w:t>;</w:t>
      </w:r>
    </w:p>
    <w:p w:rsidR="00E1390C" w:rsidRPr="0068052B" w:rsidRDefault="00E1390C" w:rsidP="000D6214">
      <w:pPr>
        <w:numPr>
          <w:ilvl w:val="0"/>
          <w:numId w:val="23"/>
        </w:numPr>
        <w:ind w:left="567" w:hanging="425"/>
        <w:jc w:val="both"/>
      </w:pPr>
      <w:r w:rsidRPr="0068052B">
        <w:t xml:space="preserve">zasady kształtowania krajobrazu - </w:t>
      </w:r>
      <w:r w:rsidR="00095C0B" w:rsidRPr="0068052B">
        <w:t>nie występuje potrzeba określania</w:t>
      </w:r>
      <w:r w:rsidRPr="0068052B">
        <w:t>;</w:t>
      </w:r>
    </w:p>
    <w:p w:rsidR="00D97EBA" w:rsidRPr="0068052B" w:rsidRDefault="00E1390C" w:rsidP="000D6214">
      <w:pPr>
        <w:numPr>
          <w:ilvl w:val="0"/>
          <w:numId w:val="23"/>
        </w:numPr>
        <w:ind w:left="567" w:hanging="425"/>
        <w:jc w:val="both"/>
      </w:pPr>
      <w:r w:rsidRPr="0068052B">
        <w:t>zasady ochrony dziedzictwa kulturowego i zabytków, w tym krajobrazów kulturowych oraz dóbr kultury współczesnej - nie występuje potrzeba określania;</w:t>
      </w:r>
    </w:p>
    <w:p w:rsidR="00D97EBA" w:rsidRPr="0068052B" w:rsidRDefault="00D97EBA" w:rsidP="000D6214">
      <w:pPr>
        <w:numPr>
          <w:ilvl w:val="0"/>
          <w:numId w:val="23"/>
        </w:numPr>
        <w:ind w:left="567" w:hanging="425"/>
        <w:jc w:val="both"/>
      </w:pPr>
      <w:r w:rsidRPr="0068052B">
        <w:t>wymagania wynikające z potrzeb kształtowania przestrzeni publicznych - nie występuje potrzeba określania;</w:t>
      </w:r>
    </w:p>
    <w:p w:rsidR="00D97EBA" w:rsidRPr="0068052B" w:rsidRDefault="00D97EBA" w:rsidP="000D6214">
      <w:pPr>
        <w:numPr>
          <w:ilvl w:val="0"/>
          <w:numId w:val="23"/>
        </w:numPr>
        <w:ind w:left="567" w:hanging="425"/>
        <w:jc w:val="both"/>
      </w:pPr>
      <w:r w:rsidRPr="0068052B">
        <w:t>zasady kształtowania zabudowy oraz wskaźniki zagospodarowania terenu:</w:t>
      </w:r>
    </w:p>
    <w:p w:rsidR="00D97EBA" w:rsidRPr="0068052B" w:rsidRDefault="00D97EBA" w:rsidP="000D6214">
      <w:pPr>
        <w:numPr>
          <w:ilvl w:val="1"/>
          <w:numId w:val="90"/>
        </w:numPr>
        <w:ind w:left="993" w:hanging="426"/>
        <w:jc w:val="both"/>
      </w:pPr>
      <w:r w:rsidRPr="0068052B">
        <w:t>szerokość w liniach rozgraniczających - zgodnie z rysunkiem planu,</w:t>
      </w:r>
    </w:p>
    <w:p w:rsidR="00D7244F" w:rsidRPr="0068052B" w:rsidRDefault="00D7244F" w:rsidP="000D6214">
      <w:pPr>
        <w:numPr>
          <w:ilvl w:val="1"/>
          <w:numId w:val="90"/>
        </w:numPr>
        <w:ind w:left="993" w:hanging="426"/>
        <w:jc w:val="both"/>
      </w:pPr>
      <w:r w:rsidRPr="0068052B">
        <w:t>minimalny przekrój uliczny - zgodnie z przepisami odrębnymi,</w:t>
      </w:r>
    </w:p>
    <w:p w:rsidR="00D7244F" w:rsidRPr="0068052B" w:rsidRDefault="00D7244F" w:rsidP="000D6214">
      <w:pPr>
        <w:numPr>
          <w:ilvl w:val="1"/>
          <w:numId w:val="90"/>
        </w:numPr>
        <w:ind w:left="993" w:hanging="426"/>
        <w:jc w:val="both"/>
      </w:pPr>
      <w:r w:rsidRPr="0068052B">
        <w:t>chodnik</w:t>
      </w:r>
      <w:r w:rsidR="00DA3351" w:rsidRPr="0068052B">
        <w:t>i</w:t>
      </w:r>
      <w:r w:rsidRPr="0068052B">
        <w:t>,</w:t>
      </w:r>
    </w:p>
    <w:p w:rsidR="00D7244F" w:rsidRPr="0068052B" w:rsidRDefault="00D7244F" w:rsidP="000D6214">
      <w:pPr>
        <w:numPr>
          <w:ilvl w:val="1"/>
          <w:numId w:val="90"/>
        </w:numPr>
        <w:ind w:left="993" w:hanging="426"/>
        <w:jc w:val="both"/>
      </w:pPr>
      <w:r w:rsidRPr="0068052B">
        <w:t>dr</w:t>
      </w:r>
      <w:r w:rsidR="00DA3351" w:rsidRPr="0068052B">
        <w:t>ogi</w:t>
      </w:r>
      <w:r w:rsidRPr="0068052B">
        <w:t xml:space="preserve"> rowerow</w:t>
      </w:r>
      <w:r w:rsidR="00DA3351" w:rsidRPr="0068052B">
        <w:t>e</w:t>
      </w:r>
      <w:r w:rsidR="00095C0B" w:rsidRPr="0068052B">
        <w:t>;</w:t>
      </w:r>
    </w:p>
    <w:p w:rsidR="00D7244F" w:rsidRPr="0068052B" w:rsidRDefault="00D97EBA" w:rsidP="000D6214">
      <w:pPr>
        <w:numPr>
          <w:ilvl w:val="0"/>
          <w:numId w:val="23"/>
        </w:numPr>
        <w:ind w:left="567" w:hanging="425"/>
        <w:jc w:val="both"/>
      </w:pPr>
      <w:r w:rsidRPr="0068052B">
        <w:t xml:space="preserve">granice i sposoby zagospodarowania terenów </w:t>
      </w:r>
      <w:r w:rsidR="00692391" w:rsidRPr="0068052B">
        <w:t>lub</w:t>
      </w:r>
      <w:r w:rsidRPr="0068052B">
        <w:t xml:space="preserve"> obiektów podlegających ochronie, na podstawie odrębnych przepisów</w:t>
      </w:r>
      <w:r w:rsidR="00D7244F" w:rsidRPr="0068052B">
        <w:t>:</w:t>
      </w:r>
    </w:p>
    <w:p w:rsidR="000F180E" w:rsidRPr="0068052B" w:rsidRDefault="000F180E" w:rsidP="000D6214">
      <w:pPr>
        <w:numPr>
          <w:ilvl w:val="1"/>
          <w:numId w:val="91"/>
        </w:numPr>
        <w:ind w:left="993" w:hanging="426"/>
        <w:jc w:val="both"/>
        <w:outlineLvl w:val="3"/>
      </w:pPr>
      <w:r w:rsidRPr="0068052B">
        <w:t>teren położon</w:t>
      </w:r>
      <w:r w:rsidR="00095C0B" w:rsidRPr="0068052B">
        <w:t>y</w:t>
      </w:r>
      <w:r w:rsidRPr="0068052B">
        <w:t xml:space="preserve"> w granicach obszaru </w:t>
      </w:r>
      <w:r w:rsidR="00BB6F53" w:rsidRPr="0068052B">
        <w:t>Natura 2000 - Dolina Dolnej Wisły</w:t>
      </w:r>
      <w:r w:rsidRPr="0068052B">
        <w:t xml:space="preserve"> - </w:t>
      </w:r>
      <w:r w:rsidR="00095C0B" w:rsidRPr="0068052B">
        <w:t>obowiązują ustalenia ogólne, o których mowa w §</w:t>
      </w:r>
      <w:r w:rsidR="00346817">
        <w:t xml:space="preserve"> </w:t>
      </w:r>
      <w:r w:rsidR="00095C0B" w:rsidRPr="0068052B">
        <w:t>7,</w:t>
      </w:r>
    </w:p>
    <w:p w:rsidR="000F180E" w:rsidRPr="0068052B" w:rsidRDefault="00095C0B" w:rsidP="000D6214">
      <w:pPr>
        <w:numPr>
          <w:ilvl w:val="1"/>
          <w:numId w:val="91"/>
        </w:numPr>
        <w:ind w:left="993" w:hanging="426"/>
        <w:jc w:val="both"/>
        <w:outlineLvl w:val="3"/>
      </w:pPr>
      <w:r w:rsidRPr="0068052B">
        <w:t xml:space="preserve">teren położony </w:t>
      </w:r>
      <w:r w:rsidR="000F180E" w:rsidRPr="0068052B">
        <w:t>w granicach obszaru szczególnego zagrożenia powodzią</w:t>
      </w:r>
      <w:r w:rsidRPr="0068052B">
        <w:t xml:space="preserve"> - obowiązują ustalenia ogólne, o których mowa w §</w:t>
      </w:r>
      <w:r w:rsidR="00346817">
        <w:t xml:space="preserve"> </w:t>
      </w:r>
      <w:r w:rsidRPr="0068052B">
        <w:t>8;</w:t>
      </w:r>
    </w:p>
    <w:p w:rsidR="00D97EBA" w:rsidRPr="0068052B" w:rsidRDefault="00D97EBA" w:rsidP="000D6214">
      <w:pPr>
        <w:numPr>
          <w:ilvl w:val="0"/>
          <w:numId w:val="23"/>
        </w:numPr>
        <w:ind w:left="567" w:hanging="425"/>
        <w:jc w:val="both"/>
      </w:pPr>
      <w:r w:rsidRPr="0068052B">
        <w:t>szczegółowe zasady i warunki scalania i podziału nieruchomości - nie występuje potrzeba określania;</w:t>
      </w:r>
    </w:p>
    <w:p w:rsidR="00095C0B" w:rsidRPr="0068052B" w:rsidRDefault="00692391" w:rsidP="000D6214">
      <w:pPr>
        <w:numPr>
          <w:ilvl w:val="0"/>
          <w:numId w:val="23"/>
        </w:numPr>
        <w:ind w:left="567" w:hanging="425"/>
        <w:jc w:val="both"/>
      </w:pPr>
      <w:r w:rsidRPr="0068052B">
        <w:t>szczególne warunki zagospodarowania terenów oraz ograniczenia w ich użytkowaniu</w:t>
      </w:r>
      <w:r w:rsidR="00CA6525" w:rsidRPr="0068052B">
        <w:t xml:space="preserve"> - </w:t>
      </w:r>
      <w:r w:rsidR="00095C0B" w:rsidRPr="0068052B">
        <w:t>obowiązują ustalenia ogólne, o których mowa w §</w:t>
      </w:r>
      <w:r w:rsidR="00346817">
        <w:t xml:space="preserve"> </w:t>
      </w:r>
      <w:r w:rsidR="00095C0B" w:rsidRPr="0068052B">
        <w:t>10</w:t>
      </w:r>
      <w:r w:rsidR="005C0887" w:rsidRPr="0068052B">
        <w:t>;</w:t>
      </w:r>
    </w:p>
    <w:p w:rsidR="00D97EBA" w:rsidRPr="0068052B" w:rsidRDefault="00D97EBA" w:rsidP="000D6214">
      <w:pPr>
        <w:numPr>
          <w:ilvl w:val="0"/>
          <w:numId w:val="23"/>
        </w:numPr>
        <w:ind w:left="567" w:hanging="425"/>
        <w:jc w:val="both"/>
      </w:pPr>
      <w:r w:rsidRPr="0068052B">
        <w:t>zasady modernizacji, rozbudowy i budowy systemów komunikacji i infrastruktury technicznej</w:t>
      </w:r>
      <w:r w:rsidR="00E47126" w:rsidRPr="0068052B">
        <w:t xml:space="preserve"> - zgodnie z przepisami odrębnymi;</w:t>
      </w:r>
    </w:p>
    <w:p w:rsidR="00D97EBA" w:rsidRPr="0068052B" w:rsidRDefault="00D97EBA" w:rsidP="000D6214">
      <w:pPr>
        <w:numPr>
          <w:ilvl w:val="0"/>
          <w:numId w:val="23"/>
        </w:numPr>
        <w:ind w:left="567" w:hanging="425"/>
        <w:jc w:val="both"/>
      </w:pPr>
      <w:r w:rsidRPr="0068052B">
        <w:t>sposób i termin tymczasowego zagospodarowania, urządzania i użytkowania teren</w:t>
      </w:r>
      <w:r w:rsidR="00692391" w:rsidRPr="0068052B">
        <w:t>ów</w:t>
      </w:r>
      <w:r w:rsidRPr="0068052B">
        <w:t xml:space="preserve"> - nie występuje potrzeba określania;</w:t>
      </w:r>
    </w:p>
    <w:p w:rsidR="00D97EBA" w:rsidRDefault="00D97EBA" w:rsidP="000D6214">
      <w:pPr>
        <w:numPr>
          <w:ilvl w:val="0"/>
          <w:numId w:val="23"/>
        </w:numPr>
        <w:ind w:left="567" w:hanging="425"/>
        <w:jc w:val="both"/>
      </w:pPr>
      <w:r w:rsidRPr="0068052B">
        <w:t>stawki procentowe, na podstawie których ustala się opłatę, o której mowa w art.</w:t>
      </w:r>
      <w:r w:rsidR="00346817">
        <w:t xml:space="preserve"> </w:t>
      </w:r>
      <w:r w:rsidRPr="0068052B">
        <w:t>36 ust.</w:t>
      </w:r>
      <w:r w:rsidR="00346817">
        <w:t xml:space="preserve"> </w:t>
      </w:r>
      <w:r w:rsidRPr="0068052B">
        <w:t>4 ustawy o planowaniu i zagospodarowaniu przestrzennym - w wysokości 30%.</w:t>
      </w:r>
    </w:p>
    <w:p w:rsidR="00346817" w:rsidRPr="0068052B" w:rsidRDefault="00346817" w:rsidP="00346817">
      <w:pPr>
        <w:jc w:val="both"/>
      </w:pPr>
    </w:p>
    <w:p w:rsidR="00D97EBA" w:rsidRPr="0068052B" w:rsidRDefault="00E40802" w:rsidP="00E40802">
      <w:pPr>
        <w:pStyle w:val="a"/>
        <w:numPr>
          <w:ilvl w:val="0"/>
          <w:numId w:val="0"/>
        </w:numPr>
        <w:spacing w:before="0"/>
        <w:ind w:firstLine="567"/>
      </w:pPr>
      <w:r>
        <w:t xml:space="preserve">§ 24. </w:t>
      </w:r>
      <w:r w:rsidR="00D97EBA" w:rsidRPr="0068052B">
        <w:t xml:space="preserve">Dla terenów, oznaczonych na rysunku planu symbolami: </w:t>
      </w:r>
      <w:r w:rsidR="00B84ACA" w:rsidRPr="0068052B">
        <w:t xml:space="preserve">107.08-KD(L)1 </w:t>
      </w:r>
      <w:r w:rsidR="00D97EBA" w:rsidRPr="0068052B">
        <w:t>i 10</w:t>
      </w:r>
      <w:r w:rsidR="005C0F77" w:rsidRPr="0068052B">
        <w:t>7</w:t>
      </w:r>
      <w:r w:rsidR="00D97EBA" w:rsidRPr="0068052B">
        <w:t>.0</w:t>
      </w:r>
      <w:r w:rsidR="005C0F77" w:rsidRPr="0068052B">
        <w:t>8</w:t>
      </w:r>
      <w:r w:rsidR="00D97EBA" w:rsidRPr="0068052B">
        <w:t>-KD</w:t>
      </w:r>
      <w:r w:rsidR="00B84ACA" w:rsidRPr="0068052B">
        <w:t>(L)2</w:t>
      </w:r>
      <w:r w:rsidR="00D97EBA" w:rsidRPr="0068052B">
        <w:t>, ustala się:</w:t>
      </w:r>
    </w:p>
    <w:p w:rsidR="00D97EBA" w:rsidRPr="0068052B" w:rsidRDefault="00D97EBA" w:rsidP="000D6214">
      <w:pPr>
        <w:numPr>
          <w:ilvl w:val="0"/>
          <w:numId w:val="10"/>
        </w:numPr>
        <w:ind w:left="567" w:hanging="425"/>
        <w:jc w:val="both"/>
      </w:pPr>
      <w:r w:rsidRPr="0068052B">
        <w:t>przeznaczenie:</w:t>
      </w:r>
    </w:p>
    <w:p w:rsidR="00D97EBA" w:rsidRPr="0068052B" w:rsidRDefault="00D97EBA" w:rsidP="000D6214">
      <w:pPr>
        <w:numPr>
          <w:ilvl w:val="1"/>
          <w:numId w:val="92"/>
        </w:numPr>
        <w:ind w:left="993" w:hanging="426"/>
        <w:jc w:val="both"/>
      </w:pPr>
      <w:r w:rsidRPr="0068052B">
        <w:t xml:space="preserve">podstawowe: </w:t>
      </w:r>
      <w:r w:rsidR="00527F9A" w:rsidRPr="0068052B">
        <w:t>teren komunikacji - droga publiczna - ulica lokalna</w:t>
      </w:r>
      <w:r w:rsidRPr="0068052B">
        <w:t>,</w:t>
      </w:r>
    </w:p>
    <w:p w:rsidR="00D97EBA" w:rsidRPr="0068052B" w:rsidRDefault="00D97EBA" w:rsidP="000D6214">
      <w:pPr>
        <w:numPr>
          <w:ilvl w:val="1"/>
          <w:numId w:val="92"/>
        </w:numPr>
        <w:ind w:left="993" w:hanging="426"/>
        <w:jc w:val="both"/>
      </w:pPr>
      <w:r w:rsidRPr="0068052B">
        <w:t>dopuszczalne: obiekty i urządzenia infrastruktury technicznej;</w:t>
      </w:r>
    </w:p>
    <w:p w:rsidR="00527F9A" w:rsidRPr="0068052B" w:rsidRDefault="00527F9A" w:rsidP="000D6214">
      <w:pPr>
        <w:numPr>
          <w:ilvl w:val="0"/>
          <w:numId w:val="10"/>
        </w:numPr>
        <w:ind w:left="567" w:hanging="425"/>
        <w:jc w:val="both"/>
      </w:pPr>
      <w:r w:rsidRPr="0068052B">
        <w:lastRenderedPageBreak/>
        <w:t>zasady ochrony i kształtowania ładu przestrzennego - zakaz lokalizacji tymczasowych obiektów budowlanych</w:t>
      </w:r>
      <w:r w:rsidR="00B84ACA" w:rsidRPr="0068052B">
        <w:t xml:space="preserve"> nie związanych z obsługą drogi</w:t>
      </w:r>
      <w:r w:rsidRPr="0068052B">
        <w:t>;</w:t>
      </w:r>
    </w:p>
    <w:p w:rsidR="00B84ACA" w:rsidRPr="0068052B" w:rsidRDefault="00B84ACA" w:rsidP="000D6214">
      <w:pPr>
        <w:numPr>
          <w:ilvl w:val="0"/>
          <w:numId w:val="10"/>
        </w:numPr>
        <w:ind w:left="567" w:hanging="425"/>
        <w:jc w:val="both"/>
      </w:pPr>
      <w:r w:rsidRPr="0068052B">
        <w:t>zasady ochrony środowiska, przyrody i krajobrazu</w:t>
      </w:r>
      <w:r w:rsidR="00295C12" w:rsidRPr="0068052B">
        <w:t>:</w:t>
      </w:r>
    </w:p>
    <w:p w:rsidR="00295C12" w:rsidRPr="0068052B" w:rsidRDefault="00295C12" w:rsidP="000D6214">
      <w:pPr>
        <w:numPr>
          <w:ilvl w:val="1"/>
          <w:numId w:val="93"/>
        </w:numPr>
        <w:ind w:left="993" w:hanging="426"/>
        <w:jc w:val="both"/>
      </w:pPr>
      <w:r w:rsidRPr="0068052B">
        <w:t>maksymalna ochrona istniejącego drzewostanu, z wkomponowaniem go w zagospodarowanie pasa drogowego - zgodnie z przepisami odrębnymi,</w:t>
      </w:r>
    </w:p>
    <w:p w:rsidR="00295C12" w:rsidRPr="0068052B" w:rsidRDefault="00295C12" w:rsidP="000D6214">
      <w:pPr>
        <w:numPr>
          <w:ilvl w:val="1"/>
          <w:numId w:val="93"/>
        </w:numPr>
        <w:ind w:left="993" w:hanging="426"/>
        <w:jc w:val="both"/>
      </w:pPr>
      <w:r w:rsidRPr="0068052B">
        <w:t xml:space="preserve">dla terenu 107.08-KD(L)2 </w:t>
      </w:r>
      <w:r w:rsidR="009C72AC" w:rsidRPr="0068052B">
        <w:t>zagospodarowanie zbocza skarpy roślinnością stabilizującą skarpę, z uwzględnieniem elementów zagospodarowania terenu;</w:t>
      </w:r>
    </w:p>
    <w:p w:rsidR="009B6A6F" w:rsidRPr="0068052B" w:rsidRDefault="00295C12" w:rsidP="000D6214">
      <w:pPr>
        <w:numPr>
          <w:ilvl w:val="0"/>
          <w:numId w:val="10"/>
        </w:numPr>
        <w:ind w:left="567" w:hanging="425"/>
        <w:jc w:val="both"/>
      </w:pPr>
      <w:r w:rsidRPr="0068052B">
        <w:t>z</w:t>
      </w:r>
      <w:r w:rsidR="009B6A6F" w:rsidRPr="0068052B">
        <w:t xml:space="preserve">asady kształtowania krajobrazu - </w:t>
      </w:r>
      <w:r w:rsidR="00F9450E" w:rsidRPr="0068052B">
        <w:t>nie występuje okre</w:t>
      </w:r>
      <w:r w:rsidRPr="0068052B">
        <w:t>ś</w:t>
      </w:r>
      <w:r w:rsidR="00F9450E" w:rsidRPr="0068052B">
        <w:t>lania</w:t>
      </w:r>
      <w:r w:rsidR="009B6A6F" w:rsidRPr="0068052B">
        <w:t>;</w:t>
      </w:r>
    </w:p>
    <w:p w:rsidR="009B6A6F" w:rsidRPr="0068052B" w:rsidRDefault="00527F9A" w:rsidP="000D6214">
      <w:pPr>
        <w:numPr>
          <w:ilvl w:val="0"/>
          <w:numId w:val="10"/>
        </w:numPr>
        <w:ind w:left="567" w:hanging="425"/>
        <w:jc w:val="both"/>
      </w:pPr>
      <w:r w:rsidRPr="0068052B">
        <w:t>zasady ochrony dziedzictwa kulturowego i zabytków, w tym krajobrazów kulturowych</w:t>
      </w:r>
      <w:r w:rsidR="002F47C1" w:rsidRPr="0068052B">
        <w:t xml:space="preserve"> oraz dóbr kultury współczesnej - </w:t>
      </w:r>
      <w:r w:rsidR="009B6A6F" w:rsidRPr="0068052B">
        <w:t>część terenu oznaczonego symbolem 107.08-KD</w:t>
      </w:r>
      <w:r w:rsidR="002F47C1" w:rsidRPr="0068052B">
        <w:t>(</w:t>
      </w:r>
      <w:r w:rsidR="00CA6525" w:rsidRPr="0068052B">
        <w:t>L)2 położona w </w:t>
      </w:r>
      <w:r w:rsidR="009B6A6F" w:rsidRPr="0068052B">
        <w:t>strefie IV ochrony konserwatorskiej krajobrazu kulturowego elementów zewnętrznego pierścienia fortyfikacji Twierdzy Toruń, oznaczonej na rysunku planu -</w:t>
      </w:r>
      <w:r w:rsidR="00F9450E" w:rsidRPr="0068052B">
        <w:t xml:space="preserve"> </w:t>
      </w:r>
      <w:r w:rsidR="009B6A6F" w:rsidRPr="0068052B">
        <w:t>obowiązują ustalen</w:t>
      </w:r>
      <w:r w:rsidR="002F47C1" w:rsidRPr="0068052B">
        <w:t>ia ogólne, o których mowa w § 6;</w:t>
      </w:r>
    </w:p>
    <w:p w:rsidR="005255B1" w:rsidRPr="0068052B" w:rsidRDefault="005255B1" w:rsidP="000D6214">
      <w:pPr>
        <w:numPr>
          <w:ilvl w:val="0"/>
          <w:numId w:val="10"/>
        </w:numPr>
        <w:ind w:left="567" w:hanging="425"/>
        <w:jc w:val="both"/>
      </w:pPr>
      <w:r w:rsidRPr="0068052B">
        <w:t>wymagania wynikające z potrzeb kształtowania przestrzeni publicznych - nie występuje potrzeba określania;</w:t>
      </w:r>
    </w:p>
    <w:p w:rsidR="005255B1" w:rsidRPr="0068052B" w:rsidRDefault="005255B1" w:rsidP="000D6214">
      <w:pPr>
        <w:numPr>
          <w:ilvl w:val="0"/>
          <w:numId w:val="10"/>
        </w:numPr>
        <w:ind w:left="567" w:hanging="425"/>
        <w:jc w:val="both"/>
      </w:pPr>
      <w:r w:rsidRPr="0068052B">
        <w:t>zasady kształtowania zabudowy oraz wskaźniki zagospodarowania terenu:</w:t>
      </w:r>
    </w:p>
    <w:p w:rsidR="005255B1" w:rsidRPr="0068052B" w:rsidRDefault="005255B1" w:rsidP="000D6214">
      <w:pPr>
        <w:numPr>
          <w:ilvl w:val="1"/>
          <w:numId w:val="94"/>
        </w:numPr>
        <w:ind w:left="993" w:hanging="426"/>
        <w:jc w:val="both"/>
      </w:pPr>
      <w:r w:rsidRPr="0068052B">
        <w:t>szerokość w liniach rozgraniczających - zgodnie z rysunkiem planu,</w:t>
      </w:r>
    </w:p>
    <w:p w:rsidR="009C72AC" w:rsidRPr="0068052B" w:rsidRDefault="009C72AC" w:rsidP="000D6214">
      <w:pPr>
        <w:numPr>
          <w:ilvl w:val="1"/>
          <w:numId w:val="94"/>
        </w:numPr>
        <w:ind w:left="993" w:hanging="426"/>
        <w:jc w:val="both"/>
      </w:pPr>
      <w:r w:rsidRPr="0068052B">
        <w:t>drogowe obiekty inżynierskie zabezpieczające zbocze skarpy,</w:t>
      </w:r>
    </w:p>
    <w:p w:rsidR="005255B1" w:rsidRPr="0068052B" w:rsidRDefault="005255B1" w:rsidP="000D6214">
      <w:pPr>
        <w:numPr>
          <w:ilvl w:val="1"/>
          <w:numId w:val="94"/>
        </w:numPr>
        <w:ind w:left="993" w:hanging="426"/>
        <w:jc w:val="both"/>
      </w:pPr>
      <w:r w:rsidRPr="0068052B">
        <w:t>minimalny przekrój uliczny</w:t>
      </w:r>
      <w:r w:rsidR="00F9450E" w:rsidRPr="0068052B">
        <w:t xml:space="preserve"> i szerokość jezdni</w:t>
      </w:r>
      <w:r w:rsidRPr="0068052B">
        <w:t xml:space="preserve"> - zgodnie z przepisami odrębnymi,</w:t>
      </w:r>
    </w:p>
    <w:p w:rsidR="00E21FEA" w:rsidRPr="0068052B" w:rsidRDefault="00690E10" w:rsidP="000D6214">
      <w:pPr>
        <w:numPr>
          <w:ilvl w:val="1"/>
          <w:numId w:val="94"/>
        </w:numPr>
        <w:ind w:left="993" w:hanging="426"/>
        <w:jc w:val="both"/>
      </w:pPr>
      <w:r w:rsidRPr="0068052B">
        <w:t>chodnik</w:t>
      </w:r>
      <w:r w:rsidR="00392194" w:rsidRPr="0068052B">
        <w:t>i</w:t>
      </w:r>
      <w:r w:rsidR="00E21FEA" w:rsidRPr="0068052B">
        <w:t>,</w:t>
      </w:r>
    </w:p>
    <w:p w:rsidR="00E21FEA" w:rsidRPr="0068052B" w:rsidRDefault="00E21FEA" w:rsidP="000D6214">
      <w:pPr>
        <w:numPr>
          <w:ilvl w:val="1"/>
          <w:numId w:val="94"/>
        </w:numPr>
        <w:ind w:left="993" w:hanging="426"/>
        <w:jc w:val="both"/>
      </w:pPr>
      <w:r w:rsidRPr="0068052B">
        <w:t>droga rowerowa,</w:t>
      </w:r>
    </w:p>
    <w:p w:rsidR="00690E10" w:rsidRPr="0068052B" w:rsidRDefault="00E21FEA" w:rsidP="000D6214">
      <w:pPr>
        <w:numPr>
          <w:ilvl w:val="1"/>
          <w:numId w:val="94"/>
        </w:numPr>
        <w:ind w:left="993" w:hanging="426"/>
        <w:jc w:val="both"/>
      </w:pPr>
      <w:r w:rsidRPr="0068052B">
        <w:t>zieleń przydrożna</w:t>
      </w:r>
      <w:r w:rsidR="00690E10" w:rsidRPr="0068052B">
        <w:t>;</w:t>
      </w:r>
    </w:p>
    <w:p w:rsidR="00E21FEA" w:rsidRPr="0068052B" w:rsidRDefault="005255B1" w:rsidP="000D6214">
      <w:pPr>
        <w:numPr>
          <w:ilvl w:val="0"/>
          <w:numId w:val="10"/>
        </w:numPr>
        <w:ind w:left="567" w:hanging="425"/>
        <w:jc w:val="both"/>
      </w:pPr>
      <w:r w:rsidRPr="0068052B">
        <w:t>granice i sposoby zagospodarowania terenów lub obiektów podlegających ochronie, na podstawie odrębnych przepisów</w:t>
      </w:r>
      <w:r w:rsidR="00E21FEA" w:rsidRPr="0068052B">
        <w:t>:</w:t>
      </w:r>
    </w:p>
    <w:p w:rsidR="009C72AC" w:rsidRPr="0068052B" w:rsidRDefault="00E21FEA" w:rsidP="000D6214">
      <w:pPr>
        <w:numPr>
          <w:ilvl w:val="1"/>
          <w:numId w:val="95"/>
        </w:numPr>
        <w:ind w:left="993" w:hanging="426"/>
        <w:jc w:val="both"/>
        <w:outlineLvl w:val="3"/>
      </w:pPr>
      <w:r w:rsidRPr="0068052B">
        <w:t xml:space="preserve">część terenu 107.08-KD(L)1 i teren 107.08-KD(L)2 położone w granicach obszaru </w:t>
      </w:r>
      <w:r w:rsidR="00BB6F53" w:rsidRPr="0068052B">
        <w:t>Natura 2000 - Dolina Dolnej Wisły</w:t>
      </w:r>
      <w:r w:rsidRPr="0068052B">
        <w:t xml:space="preserve"> - obowiązują </w:t>
      </w:r>
      <w:r w:rsidR="009C72AC" w:rsidRPr="0068052B">
        <w:t>ustal</w:t>
      </w:r>
      <w:r w:rsidR="00E40802">
        <w:t xml:space="preserve">enia ogólne, o których mowa w § </w:t>
      </w:r>
      <w:r w:rsidR="009C72AC" w:rsidRPr="0068052B">
        <w:t>7,</w:t>
      </w:r>
    </w:p>
    <w:p w:rsidR="00690E10" w:rsidRPr="0068052B" w:rsidRDefault="008C5371" w:rsidP="000D6214">
      <w:pPr>
        <w:numPr>
          <w:ilvl w:val="1"/>
          <w:numId w:val="95"/>
        </w:numPr>
        <w:ind w:left="993" w:hanging="426"/>
        <w:jc w:val="both"/>
        <w:outlineLvl w:val="3"/>
      </w:pPr>
      <w:r w:rsidRPr="0068052B">
        <w:t>część</w:t>
      </w:r>
      <w:r w:rsidR="00690E10" w:rsidRPr="0068052B">
        <w:t xml:space="preserve"> teren</w:t>
      </w:r>
      <w:r w:rsidRPr="0068052B">
        <w:t>u</w:t>
      </w:r>
      <w:r w:rsidR="00690E10" w:rsidRPr="0068052B">
        <w:t xml:space="preserve"> </w:t>
      </w:r>
      <w:r w:rsidR="00D9745A" w:rsidRPr="0068052B">
        <w:t xml:space="preserve">107.08-KD(L)2 </w:t>
      </w:r>
      <w:r w:rsidR="00690E10" w:rsidRPr="0068052B">
        <w:t>położon</w:t>
      </w:r>
      <w:r w:rsidRPr="0068052B">
        <w:t>a</w:t>
      </w:r>
      <w:r w:rsidR="00690E10" w:rsidRPr="0068052B">
        <w:t xml:space="preserve"> w granicach obszaru osuwania się mas ziemnych</w:t>
      </w:r>
      <w:r w:rsidR="00C12960" w:rsidRPr="0068052B">
        <w:t xml:space="preserve"> </w:t>
      </w:r>
      <w:r w:rsidR="00690E10" w:rsidRPr="0068052B">
        <w:t xml:space="preserve">- </w:t>
      </w:r>
      <w:r w:rsidR="00D9745A" w:rsidRPr="0068052B">
        <w:t>obowiązują ustalenia ogólne, o których mowa w § 9</w:t>
      </w:r>
      <w:r w:rsidR="00E21FEA" w:rsidRPr="0068052B">
        <w:t>;</w:t>
      </w:r>
    </w:p>
    <w:p w:rsidR="005255B1" w:rsidRPr="0068052B" w:rsidRDefault="005255B1" w:rsidP="000D6214">
      <w:pPr>
        <w:numPr>
          <w:ilvl w:val="0"/>
          <w:numId w:val="10"/>
        </w:numPr>
        <w:ind w:left="567" w:hanging="425"/>
        <w:jc w:val="both"/>
      </w:pPr>
      <w:r w:rsidRPr="0068052B">
        <w:t>szczegółowe zasady i warunki scalania i podziału nieruchomości - nie występuje potrzeba określania;</w:t>
      </w:r>
    </w:p>
    <w:p w:rsidR="00DB1D87" w:rsidRPr="0068052B" w:rsidRDefault="005255B1" w:rsidP="000D6214">
      <w:pPr>
        <w:numPr>
          <w:ilvl w:val="0"/>
          <w:numId w:val="10"/>
        </w:numPr>
        <w:ind w:left="567" w:hanging="425"/>
        <w:jc w:val="both"/>
      </w:pPr>
      <w:r w:rsidRPr="0068052B">
        <w:t>szczególne warunki zagospodarowania terenów oraz ograniczenia w ich użytkowaniu</w:t>
      </w:r>
      <w:r w:rsidR="00D9745A" w:rsidRPr="0068052B">
        <w:t>:</w:t>
      </w:r>
    </w:p>
    <w:p w:rsidR="00D9745A" w:rsidRPr="0068052B" w:rsidRDefault="00D9745A" w:rsidP="000D6214">
      <w:pPr>
        <w:numPr>
          <w:ilvl w:val="1"/>
          <w:numId w:val="96"/>
        </w:numPr>
        <w:ind w:left="993" w:hanging="426"/>
        <w:jc w:val="both"/>
        <w:outlineLvl w:val="3"/>
      </w:pPr>
      <w:r w:rsidRPr="0068052B">
        <w:t>obsługa komunikacyjna terenów przyległych - zgodnie z przepisami odrębnymi,</w:t>
      </w:r>
    </w:p>
    <w:p w:rsidR="00D9745A" w:rsidRPr="0068052B" w:rsidRDefault="00D9745A" w:rsidP="000D6214">
      <w:pPr>
        <w:numPr>
          <w:ilvl w:val="1"/>
          <w:numId w:val="96"/>
        </w:numPr>
        <w:ind w:left="993" w:hanging="426"/>
        <w:jc w:val="both"/>
        <w:outlineLvl w:val="3"/>
      </w:pPr>
      <w:r w:rsidRPr="0068052B">
        <w:t>obowiązują ustalenia ogólne, o których mowa w § 10</w:t>
      </w:r>
      <w:r w:rsidR="00CA6525" w:rsidRPr="0068052B">
        <w:t>,</w:t>
      </w:r>
    </w:p>
    <w:p w:rsidR="00D9745A" w:rsidRPr="0068052B" w:rsidRDefault="00710332" w:rsidP="000D6214">
      <w:pPr>
        <w:numPr>
          <w:ilvl w:val="1"/>
          <w:numId w:val="96"/>
        </w:numPr>
        <w:ind w:left="993" w:hanging="426"/>
        <w:jc w:val="both"/>
        <w:outlineLvl w:val="3"/>
      </w:pPr>
      <w:r w:rsidRPr="0068052B">
        <w:t xml:space="preserve">dla terenu 107.08-KD(L)2 </w:t>
      </w:r>
      <w:r w:rsidR="00D9745A" w:rsidRPr="0068052B">
        <w:t xml:space="preserve">nakaz </w:t>
      </w:r>
      <w:r w:rsidR="00090C54" w:rsidRPr="0068052B">
        <w:t>realizacji zabezpiecze</w:t>
      </w:r>
      <w:r w:rsidR="009F6852" w:rsidRPr="0068052B">
        <w:t>nia</w:t>
      </w:r>
      <w:r w:rsidR="00090C54" w:rsidRPr="0068052B">
        <w:t xml:space="preserve"> stateczności zbocza </w:t>
      </w:r>
      <w:r w:rsidR="00FB5401" w:rsidRPr="0068052B">
        <w:t>- zgodnie z </w:t>
      </w:r>
      <w:r w:rsidR="00D9745A" w:rsidRPr="0068052B">
        <w:t>przepisami odrębnymi;</w:t>
      </w:r>
    </w:p>
    <w:p w:rsidR="005255B1" w:rsidRPr="0068052B" w:rsidRDefault="005255B1" w:rsidP="000D6214">
      <w:pPr>
        <w:numPr>
          <w:ilvl w:val="0"/>
          <w:numId w:val="10"/>
        </w:numPr>
        <w:ind w:left="567" w:hanging="425"/>
        <w:jc w:val="both"/>
      </w:pPr>
      <w:r w:rsidRPr="0068052B">
        <w:t>zasady modernizacji, rozbudowy i budowy systemów komunikacji i infrastruktury technicznej - zgodnie z przepisami odrębnymi;</w:t>
      </w:r>
    </w:p>
    <w:p w:rsidR="005255B1" w:rsidRPr="0068052B" w:rsidRDefault="005255B1" w:rsidP="000D6214">
      <w:pPr>
        <w:numPr>
          <w:ilvl w:val="0"/>
          <w:numId w:val="10"/>
        </w:numPr>
        <w:ind w:left="567" w:hanging="425"/>
        <w:jc w:val="both"/>
      </w:pPr>
      <w:r w:rsidRPr="0068052B">
        <w:t>sposób i termin tymczasowego zagospodarowania, urządzania i użytkowania terenów - nie występuje potrzeba określania;</w:t>
      </w:r>
    </w:p>
    <w:p w:rsidR="005255B1" w:rsidRDefault="005255B1" w:rsidP="000D6214">
      <w:pPr>
        <w:numPr>
          <w:ilvl w:val="0"/>
          <w:numId w:val="10"/>
        </w:numPr>
        <w:ind w:left="567" w:hanging="425"/>
        <w:jc w:val="both"/>
      </w:pPr>
      <w:r w:rsidRPr="0068052B">
        <w:t>stawki procentowe, na podstawie których ustala się opłatę, o której mowa w art.</w:t>
      </w:r>
      <w:r w:rsidR="00E40802">
        <w:t xml:space="preserve"> </w:t>
      </w:r>
      <w:r w:rsidRPr="0068052B">
        <w:t>36 ust.</w:t>
      </w:r>
      <w:r w:rsidR="00E40802">
        <w:t xml:space="preserve"> </w:t>
      </w:r>
      <w:r w:rsidRPr="0068052B">
        <w:t>4 ustawy o planowaniu i zagospodarowaniu przestrzennym - w wysokości 30%.</w:t>
      </w:r>
    </w:p>
    <w:p w:rsidR="00E40802" w:rsidRPr="0068052B" w:rsidRDefault="00E40802" w:rsidP="00E40802">
      <w:pPr>
        <w:jc w:val="both"/>
      </w:pPr>
    </w:p>
    <w:p w:rsidR="0069046D" w:rsidRPr="0068052B" w:rsidRDefault="00E40802" w:rsidP="00E40802">
      <w:pPr>
        <w:pStyle w:val="a"/>
        <w:numPr>
          <w:ilvl w:val="0"/>
          <w:numId w:val="0"/>
        </w:numPr>
        <w:spacing w:before="0"/>
        <w:ind w:firstLine="567"/>
      </w:pPr>
      <w:r>
        <w:t xml:space="preserve">§ 25. </w:t>
      </w:r>
      <w:r w:rsidR="0069046D" w:rsidRPr="0068052B">
        <w:t>Dla terenu, oznaczonego na rysunku planu symbolem 107.08-KD(D)1, ustala się: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przeznaczenie:</w:t>
      </w:r>
    </w:p>
    <w:p w:rsidR="0069046D" w:rsidRPr="0068052B" w:rsidRDefault="0069046D" w:rsidP="000D6214">
      <w:pPr>
        <w:numPr>
          <w:ilvl w:val="1"/>
          <w:numId w:val="97"/>
        </w:numPr>
        <w:ind w:left="993" w:hanging="426"/>
        <w:jc w:val="both"/>
      </w:pPr>
      <w:r w:rsidRPr="0068052B">
        <w:t>podstawowe: teren komunikacji - droga publiczna - ulica dojazdowa,</w:t>
      </w:r>
    </w:p>
    <w:p w:rsidR="0069046D" w:rsidRPr="0068052B" w:rsidRDefault="0069046D" w:rsidP="000D6214">
      <w:pPr>
        <w:numPr>
          <w:ilvl w:val="1"/>
          <w:numId w:val="97"/>
        </w:numPr>
        <w:ind w:left="993" w:hanging="426"/>
        <w:jc w:val="both"/>
      </w:pPr>
      <w:r w:rsidRPr="0068052B">
        <w:t>dopuszczalne: obiekty i urządzenia infrastruktury technicznej;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zasady ochrony i kształtowania ładu przestrzennego - zakaz lokalizacji tymczasowych obiektów budowlanych nie związanych z obsługą drogi;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zasady ochrony środowiska, przyrody i krajobrazu:</w:t>
      </w:r>
    </w:p>
    <w:p w:rsidR="0069046D" w:rsidRPr="0068052B" w:rsidRDefault="0069046D" w:rsidP="000D6214">
      <w:pPr>
        <w:numPr>
          <w:ilvl w:val="1"/>
          <w:numId w:val="98"/>
        </w:numPr>
        <w:ind w:left="993" w:hanging="426"/>
        <w:jc w:val="both"/>
        <w:outlineLvl w:val="3"/>
      </w:pPr>
      <w:r w:rsidRPr="0068052B">
        <w:lastRenderedPageBreak/>
        <w:t xml:space="preserve">maksymalna ochrona istniejącego drzewostanu, z wkomponowaniem go w zagospodarowanie pasa drogowego jako </w:t>
      </w:r>
      <w:r w:rsidR="00A52DCD">
        <w:t>zieleni przydrożnej - zgodnie z </w:t>
      </w:r>
      <w:r w:rsidRPr="0068052B">
        <w:t>przepisami odrębnymi,</w:t>
      </w:r>
    </w:p>
    <w:p w:rsidR="0069046D" w:rsidRPr="0068052B" w:rsidRDefault="0069046D" w:rsidP="000D6214">
      <w:pPr>
        <w:numPr>
          <w:ilvl w:val="1"/>
          <w:numId w:val="98"/>
        </w:numPr>
        <w:ind w:left="993" w:hanging="426"/>
        <w:jc w:val="both"/>
        <w:outlineLvl w:val="3"/>
      </w:pPr>
      <w:r w:rsidRPr="0068052B">
        <w:t>nakaz zagospodarowania zbocza skarpy roślinnością stabilizującą skarpę, z uwzględnieniem istniejącego drzewostanu i elementów zagospodarowania terenu;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zasady kształtowania krajobrazu - nie występuje potrzeba określania;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zasady ochrony dziedzictwa kulturowego i zabytków, w tym krajobrazów kulturowych oraz dóbr kultury współczesnej:</w:t>
      </w:r>
    </w:p>
    <w:p w:rsidR="0069046D" w:rsidRPr="0068052B" w:rsidRDefault="0069046D" w:rsidP="000D6214">
      <w:pPr>
        <w:numPr>
          <w:ilvl w:val="1"/>
          <w:numId w:val="99"/>
        </w:numPr>
        <w:ind w:left="993" w:hanging="426"/>
        <w:jc w:val="both"/>
        <w:outlineLvl w:val="3"/>
      </w:pPr>
      <w:r w:rsidRPr="0068052B">
        <w:t>teren położony w strefie IV ochrony konserwatorskiej krajobrazu kulturowego elementów zewnętrznego pierścienia fortyfikacji Twierdzy Toruń, oznaczonej ma rysunku planu - obowiązują ustalenia ogólne, o których mowa w § 6,</w:t>
      </w:r>
    </w:p>
    <w:p w:rsidR="0069046D" w:rsidRPr="0068052B" w:rsidRDefault="0069046D" w:rsidP="000D6214">
      <w:pPr>
        <w:numPr>
          <w:ilvl w:val="1"/>
          <w:numId w:val="99"/>
        </w:numPr>
        <w:ind w:left="993" w:hanging="426"/>
        <w:jc w:val="both"/>
        <w:outlineLvl w:val="3"/>
      </w:pPr>
      <w:r w:rsidRPr="0068052B">
        <w:t>przedmiotem ochrony są: ukształtowanie terenu i zadrzewienia;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wymagania wynikające z potrzeb kształtowania przestrzeni publicznych - nie występuje potrzeba określania;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zasady kształtowania zabudowy oraz wskaźniki zagospodarowania terenu:</w:t>
      </w:r>
    </w:p>
    <w:p w:rsidR="0069046D" w:rsidRPr="0068052B" w:rsidRDefault="0069046D" w:rsidP="000D6214">
      <w:pPr>
        <w:numPr>
          <w:ilvl w:val="1"/>
          <w:numId w:val="100"/>
        </w:numPr>
        <w:ind w:left="993" w:hanging="426"/>
        <w:jc w:val="both"/>
      </w:pPr>
      <w:r w:rsidRPr="0068052B">
        <w:t>szerokość w liniach rozgraniczających - zgodnie z rysunkiem planu,</w:t>
      </w:r>
    </w:p>
    <w:p w:rsidR="0069046D" w:rsidRPr="0068052B" w:rsidRDefault="0069046D" w:rsidP="000D6214">
      <w:pPr>
        <w:numPr>
          <w:ilvl w:val="1"/>
          <w:numId w:val="100"/>
        </w:numPr>
        <w:ind w:left="993" w:hanging="426"/>
        <w:jc w:val="both"/>
      </w:pPr>
      <w:r w:rsidRPr="0068052B">
        <w:t>przekrój uliczny - ulica jednojezdniowa z dopuszczeniem przekroju jednoprzestrzennego - zgodnie z przepisami odrębnymi,</w:t>
      </w:r>
    </w:p>
    <w:p w:rsidR="0069046D" w:rsidRPr="0068052B" w:rsidRDefault="0069046D" w:rsidP="000D6214">
      <w:pPr>
        <w:numPr>
          <w:ilvl w:val="1"/>
          <w:numId w:val="100"/>
        </w:numPr>
        <w:ind w:left="993" w:hanging="426"/>
        <w:jc w:val="both"/>
      </w:pPr>
      <w:r w:rsidRPr="0068052B">
        <w:t>minimalna szerokość jezdni - zgodnie z przepisami odrębnymi,</w:t>
      </w:r>
    </w:p>
    <w:p w:rsidR="0069046D" w:rsidRPr="0068052B" w:rsidRDefault="0069046D" w:rsidP="000D6214">
      <w:pPr>
        <w:numPr>
          <w:ilvl w:val="1"/>
          <w:numId w:val="100"/>
        </w:numPr>
        <w:ind w:left="993" w:hanging="426"/>
        <w:jc w:val="both"/>
      </w:pPr>
      <w:r w:rsidRPr="0068052B">
        <w:t>chodniki,</w:t>
      </w:r>
    </w:p>
    <w:p w:rsidR="0069046D" w:rsidRPr="0068052B" w:rsidRDefault="0069046D" w:rsidP="000D6214">
      <w:pPr>
        <w:numPr>
          <w:ilvl w:val="1"/>
          <w:numId w:val="100"/>
        </w:numPr>
        <w:ind w:left="993" w:hanging="426"/>
        <w:jc w:val="both"/>
      </w:pPr>
      <w:r w:rsidRPr="0068052B">
        <w:t>dopuszcza się drogę rowerową;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granice i sposoby zagospodarowania terenów lub obiektów podlegających ochronie, na podstawie odrębnych przepisów:</w:t>
      </w:r>
    </w:p>
    <w:p w:rsidR="0069046D" w:rsidRPr="0068052B" w:rsidRDefault="0069046D" w:rsidP="000D6214">
      <w:pPr>
        <w:numPr>
          <w:ilvl w:val="1"/>
          <w:numId w:val="101"/>
        </w:numPr>
        <w:ind w:left="993" w:hanging="426"/>
        <w:jc w:val="both"/>
        <w:outlineLvl w:val="3"/>
      </w:pPr>
      <w:r w:rsidRPr="0068052B">
        <w:t>teren położony w granicach obszaru Na</w:t>
      </w:r>
      <w:r w:rsidR="00A52DCD">
        <w:t>tura 2000 - Dolina Dolnej Wisły</w:t>
      </w:r>
      <w:r w:rsidRPr="0068052B">
        <w:t xml:space="preserve"> - obowiązują ustalenia ogólne, o których mowa w §</w:t>
      </w:r>
      <w:r w:rsidR="00A52DCD">
        <w:t xml:space="preserve"> </w:t>
      </w:r>
      <w:r w:rsidRPr="0068052B">
        <w:t>7,</w:t>
      </w:r>
    </w:p>
    <w:p w:rsidR="0069046D" w:rsidRPr="0068052B" w:rsidRDefault="0069046D" w:rsidP="000D6214">
      <w:pPr>
        <w:numPr>
          <w:ilvl w:val="1"/>
          <w:numId w:val="101"/>
        </w:numPr>
        <w:ind w:left="993" w:hanging="426"/>
        <w:jc w:val="both"/>
        <w:outlineLvl w:val="3"/>
      </w:pPr>
      <w:r w:rsidRPr="0068052B">
        <w:t>teren położony w granicach obszaru osuwania się mas ziemnych - obowiązują ustal</w:t>
      </w:r>
      <w:r w:rsidR="00A52DCD">
        <w:t xml:space="preserve">enia ogólne, o których mowa w § </w:t>
      </w:r>
      <w:r w:rsidRPr="0068052B">
        <w:t>9;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szczegółowe zasady i warunki scalania i podziału nieruchomości - nie występuje potrzeba określania;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szczególne warunki zagospodarowania terenów oraz ograniczenia w ich użytkowaniu:</w:t>
      </w:r>
    </w:p>
    <w:p w:rsidR="0069046D" w:rsidRPr="0068052B" w:rsidRDefault="0069046D" w:rsidP="000D6214">
      <w:pPr>
        <w:numPr>
          <w:ilvl w:val="1"/>
          <w:numId w:val="102"/>
        </w:numPr>
        <w:ind w:left="993" w:hanging="426"/>
        <w:jc w:val="both"/>
        <w:outlineLvl w:val="3"/>
      </w:pPr>
      <w:r w:rsidRPr="0068052B">
        <w:t>obsługa komunikacyjna terenów przyległych - zgodnie z przepisami odrębnymi,</w:t>
      </w:r>
    </w:p>
    <w:p w:rsidR="0069046D" w:rsidRPr="0068052B" w:rsidRDefault="0069046D" w:rsidP="000D6214">
      <w:pPr>
        <w:numPr>
          <w:ilvl w:val="1"/>
          <w:numId w:val="102"/>
        </w:numPr>
        <w:ind w:left="993" w:hanging="426"/>
        <w:jc w:val="both"/>
        <w:outlineLvl w:val="3"/>
      </w:pPr>
      <w:r w:rsidRPr="0068052B">
        <w:t>obowiązują ustalenia ogólne, o których mowa w §</w:t>
      </w:r>
      <w:r w:rsidR="00A52DCD">
        <w:t xml:space="preserve"> </w:t>
      </w:r>
      <w:r w:rsidRPr="0068052B">
        <w:t>10;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zasady modernizacji, rozbudowy i budowy systemów komunikacji i infrastruktury technicznej - zgodnie z przepisami odrębnymi;</w:t>
      </w:r>
    </w:p>
    <w:p w:rsidR="0069046D" w:rsidRPr="0068052B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sposób i termin tymczasowego zagospodarowania, urządzania i użytkowania terenów - nie występuje potrzeba określania;</w:t>
      </w:r>
    </w:p>
    <w:p w:rsidR="0069046D" w:rsidRDefault="0069046D" w:rsidP="000D6214">
      <w:pPr>
        <w:numPr>
          <w:ilvl w:val="0"/>
          <w:numId w:val="13"/>
        </w:numPr>
        <w:ind w:left="567" w:hanging="425"/>
        <w:jc w:val="both"/>
      </w:pPr>
      <w:r w:rsidRPr="0068052B">
        <w:t>stawki procentowe, na podstawie których ustala się opłatę, o której mowa w art.</w:t>
      </w:r>
      <w:r w:rsidR="00E40802">
        <w:t xml:space="preserve"> </w:t>
      </w:r>
      <w:r w:rsidRPr="0068052B">
        <w:t>36 ust.</w:t>
      </w:r>
      <w:r w:rsidR="00E40802">
        <w:t xml:space="preserve"> </w:t>
      </w:r>
      <w:r w:rsidRPr="0068052B">
        <w:t>4 ustawy o planowaniu i zagospodarowaniu przestrzennym - w wysokości 30%.</w:t>
      </w:r>
    </w:p>
    <w:p w:rsidR="00E40802" w:rsidRPr="0068052B" w:rsidRDefault="00E40802" w:rsidP="00E40802">
      <w:pPr>
        <w:jc w:val="both"/>
      </w:pPr>
    </w:p>
    <w:p w:rsidR="00721F4E" w:rsidRPr="0068052B" w:rsidRDefault="00E40802" w:rsidP="00E40802">
      <w:pPr>
        <w:pStyle w:val="a"/>
        <w:numPr>
          <w:ilvl w:val="0"/>
          <w:numId w:val="0"/>
        </w:numPr>
        <w:spacing w:before="0"/>
        <w:ind w:firstLine="568"/>
      </w:pPr>
      <w:r>
        <w:t xml:space="preserve">§ 26. </w:t>
      </w:r>
      <w:r w:rsidR="00955741" w:rsidRPr="0068052B">
        <w:t>Dla terenu, oznaczonego na rysunku planu symbole</w:t>
      </w:r>
      <w:r w:rsidR="00721F4E" w:rsidRPr="0068052B">
        <w:t xml:space="preserve">m </w:t>
      </w:r>
      <w:r w:rsidR="006577C5" w:rsidRPr="0068052B">
        <w:t>107.08-KD(D)2,</w:t>
      </w:r>
      <w:r w:rsidR="00721F4E" w:rsidRPr="0068052B">
        <w:t xml:space="preserve"> ustala się:</w:t>
      </w:r>
    </w:p>
    <w:p w:rsidR="00721F4E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>przeznaczenie:</w:t>
      </w:r>
    </w:p>
    <w:p w:rsidR="00721F4E" w:rsidRPr="0068052B" w:rsidRDefault="00721F4E" w:rsidP="000D6214">
      <w:pPr>
        <w:pStyle w:val="Akapitzlist"/>
        <w:numPr>
          <w:ilvl w:val="0"/>
          <w:numId w:val="103"/>
        </w:numPr>
        <w:ind w:left="993" w:hanging="426"/>
        <w:jc w:val="both"/>
      </w:pPr>
      <w:r w:rsidRPr="0068052B">
        <w:t>podstawowe: teren komunikacji - droga publiczna - ulica dojazdowa,</w:t>
      </w:r>
    </w:p>
    <w:p w:rsidR="00721F4E" w:rsidRPr="0068052B" w:rsidRDefault="00721F4E" w:rsidP="000D6214">
      <w:pPr>
        <w:pStyle w:val="Akapitzlist"/>
        <w:numPr>
          <w:ilvl w:val="0"/>
          <w:numId w:val="103"/>
        </w:numPr>
        <w:ind w:left="993" w:hanging="426"/>
        <w:jc w:val="both"/>
      </w:pPr>
      <w:r w:rsidRPr="0068052B">
        <w:t>dopuszczalne: obiekty i urządzenia infrastruktury technicznej;</w:t>
      </w:r>
    </w:p>
    <w:p w:rsidR="00F31CEA" w:rsidRPr="0068052B" w:rsidRDefault="00F31CEA" w:rsidP="000D6214">
      <w:pPr>
        <w:numPr>
          <w:ilvl w:val="0"/>
          <w:numId w:val="12"/>
        </w:numPr>
        <w:ind w:left="567" w:hanging="425"/>
        <w:jc w:val="both"/>
      </w:pPr>
      <w:r w:rsidRPr="0068052B">
        <w:t xml:space="preserve">zasady ochrony i kształtowania ładu przestrzennego - </w:t>
      </w:r>
      <w:r w:rsidR="00690463" w:rsidRPr="0068052B">
        <w:t>nie występuje potrzeba określania</w:t>
      </w:r>
      <w:r w:rsidRPr="0068052B">
        <w:t>;</w:t>
      </w:r>
    </w:p>
    <w:p w:rsidR="00721F4E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>zasady ochrony środowiska, przyrody i krajobrazu - nie występuje potrzeba określania;</w:t>
      </w:r>
    </w:p>
    <w:p w:rsidR="00721F4E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 xml:space="preserve">zasady kształtowania krajobrazu - </w:t>
      </w:r>
      <w:r w:rsidR="00690463" w:rsidRPr="0068052B">
        <w:t>nie występuje potrzeba określania</w:t>
      </w:r>
      <w:r w:rsidRPr="0068052B">
        <w:t>;</w:t>
      </w:r>
    </w:p>
    <w:p w:rsidR="00721F4E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>zasady ochrony dziedzictwa kulturowego i zabytków, w tym krajobrazów kulturowych oraz dóbr kultury współczesnej - nie występuje potrzeba określania;</w:t>
      </w:r>
    </w:p>
    <w:p w:rsidR="00721F4E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>wymagania wynikające z potrzeb kształtowania przestrzeni publicznych - nie występuje potrzeba określania;</w:t>
      </w:r>
    </w:p>
    <w:p w:rsidR="00721F4E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lastRenderedPageBreak/>
        <w:t>zasady kształtowania zabudowy oraz wskaźniki zagospodarowania terenu:</w:t>
      </w:r>
    </w:p>
    <w:p w:rsidR="00721F4E" w:rsidRPr="0068052B" w:rsidRDefault="00721F4E" w:rsidP="000D6214">
      <w:pPr>
        <w:numPr>
          <w:ilvl w:val="1"/>
          <w:numId w:val="104"/>
        </w:numPr>
        <w:ind w:left="993" w:hanging="426"/>
        <w:jc w:val="both"/>
      </w:pPr>
      <w:r w:rsidRPr="0068052B">
        <w:t>szerokość w liniach rozgraniczających - zgodnie z rysunkiem planu,</w:t>
      </w:r>
    </w:p>
    <w:p w:rsidR="00993905" w:rsidRPr="0068052B" w:rsidRDefault="00993905" w:rsidP="000D6214">
      <w:pPr>
        <w:numPr>
          <w:ilvl w:val="1"/>
          <w:numId w:val="104"/>
        </w:numPr>
        <w:ind w:left="993" w:hanging="426"/>
        <w:jc w:val="both"/>
      </w:pPr>
      <w:r w:rsidRPr="0068052B">
        <w:t>przekrój uliczny - ulica jednojezdniowa z dopuszczeniem przekroju jednoprzestrzennego - zgodnie z przepisami odrębnymi,</w:t>
      </w:r>
    </w:p>
    <w:p w:rsidR="00E403CC" w:rsidRPr="0068052B" w:rsidRDefault="00E403CC" w:rsidP="000D6214">
      <w:pPr>
        <w:numPr>
          <w:ilvl w:val="1"/>
          <w:numId w:val="104"/>
        </w:numPr>
        <w:ind w:left="993" w:hanging="426"/>
        <w:jc w:val="both"/>
      </w:pPr>
      <w:r w:rsidRPr="0068052B">
        <w:t xml:space="preserve">minimalna szerokość jezdni - </w:t>
      </w:r>
      <w:r w:rsidR="00690463" w:rsidRPr="0068052B">
        <w:t>zgodnie z przepisami odrębnymi</w:t>
      </w:r>
      <w:r w:rsidRPr="0068052B">
        <w:t>,</w:t>
      </w:r>
    </w:p>
    <w:p w:rsidR="00984960" w:rsidRPr="0068052B" w:rsidRDefault="00392194" w:rsidP="000D6214">
      <w:pPr>
        <w:numPr>
          <w:ilvl w:val="1"/>
          <w:numId w:val="104"/>
        </w:numPr>
        <w:ind w:left="993" w:hanging="426"/>
        <w:jc w:val="both"/>
      </w:pPr>
      <w:r w:rsidRPr="0068052B">
        <w:t xml:space="preserve">minimum </w:t>
      </w:r>
      <w:r w:rsidR="00984960" w:rsidRPr="0068052B">
        <w:t>chodnik,</w:t>
      </w:r>
    </w:p>
    <w:p w:rsidR="00721F4E" w:rsidRPr="0068052B" w:rsidRDefault="00690463" w:rsidP="000D6214">
      <w:pPr>
        <w:numPr>
          <w:ilvl w:val="1"/>
          <w:numId w:val="104"/>
        </w:numPr>
        <w:ind w:left="993" w:hanging="426"/>
        <w:jc w:val="both"/>
      </w:pPr>
      <w:r w:rsidRPr="0068052B">
        <w:t>dopuszcza się drogę rowerową;</w:t>
      </w:r>
    </w:p>
    <w:p w:rsidR="008639AA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>granice i sposoby zagospodarowania terenów lub obiektów podlegających ochronie, na podstawie o</w:t>
      </w:r>
      <w:r w:rsidR="00984960" w:rsidRPr="0068052B">
        <w:t>drębnych przepisów</w:t>
      </w:r>
      <w:r w:rsidR="008639AA" w:rsidRPr="0068052B">
        <w:t>:</w:t>
      </w:r>
    </w:p>
    <w:p w:rsidR="008639AA" w:rsidRPr="0068052B" w:rsidRDefault="00721F4E" w:rsidP="000D6214">
      <w:pPr>
        <w:numPr>
          <w:ilvl w:val="1"/>
          <w:numId w:val="105"/>
        </w:numPr>
        <w:ind w:left="993" w:hanging="426"/>
        <w:jc w:val="both"/>
      </w:pPr>
      <w:r w:rsidRPr="0068052B">
        <w:t>teren położon</w:t>
      </w:r>
      <w:r w:rsidR="005A3A2B" w:rsidRPr="0068052B">
        <w:t>y</w:t>
      </w:r>
      <w:r w:rsidRPr="0068052B">
        <w:t xml:space="preserve"> w granicach obszaru </w:t>
      </w:r>
      <w:r w:rsidR="00BB6F53" w:rsidRPr="0068052B">
        <w:t>Natura 2000 - Dolina Dolnej Wisły</w:t>
      </w:r>
      <w:r w:rsidRPr="0068052B">
        <w:t xml:space="preserve"> - </w:t>
      </w:r>
      <w:r w:rsidR="00C333AF" w:rsidRPr="0068052B">
        <w:t>obowiązują ustalenia ogólne, o których mowa w § 7,</w:t>
      </w:r>
    </w:p>
    <w:p w:rsidR="008639AA" w:rsidRPr="0068052B" w:rsidRDefault="008639AA" w:rsidP="000D6214">
      <w:pPr>
        <w:numPr>
          <w:ilvl w:val="1"/>
          <w:numId w:val="105"/>
        </w:numPr>
        <w:ind w:left="993" w:hanging="426"/>
        <w:jc w:val="both"/>
        <w:outlineLvl w:val="3"/>
      </w:pPr>
      <w:r w:rsidRPr="0068052B">
        <w:t>teren położon</w:t>
      </w:r>
      <w:r w:rsidR="00955741" w:rsidRPr="0068052B">
        <w:t>y</w:t>
      </w:r>
      <w:r w:rsidRPr="0068052B">
        <w:t xml:space="preserve"> w granicach obs</w:t>
      </w:r>
      <w:r w:rsidR="00BA2B74" w:rsidRPr="0068052B">
        <w:t>zaru osuwania się mas ziemnych</w:t>
      </w:r>
      <w:r w:rsidRPr="0068052B">
        <w:t xml:space="preserve"> - </w:t>
      </w:r>
      <w:r w:rsidR="00C333AF" w:rsidRPr="0068052B">
        <w:t>obowiązują ustalenia ogólne, o których mowa w § 9</w:t>
      </w:r>
      <w:r w:rsidRPr="0068052B">
        <w:t>;</w:t>
      </w:r>
    </w:p>
    <w:p w:rsidR="00721F4E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>szczegółowe zasady i warunki scalania i podziału nieruchomości - nie występuje potrzeba określania;</w:t>
      </w:r>
    </w:p>
    <w:p w:rsidR="00322DEF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>szczególne warunki zagospodarowania terenów oraz ograniczenia w ich użytkowaniu</w:t>
      </w:r>
      <w:r w:rsidR="00955741" w:rsidRPr="0068052B">
        <w:t xml:space="preserve"> - </w:t>
      </w:r>
      <w:r w:rsidRPr="0068052B">
        <w:t>obsługa komunikacyjna terenów przyległych - zgodnie z przepisami odrębnymi</w:t>
      </w:r>
      <w:r w:rsidR="00322DEF" w:rsidRPr="0068052B">
        <w:t>,</w:t>
      </w:r>
    </w:p>
    <w:p w:rsidR="00721F4E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>zasady modernizacji, rozbudowy i budowy systemów komunikacji i infrastruktury technicznej - zgodnie z przepisami odrębnymi;</w:t>
      </w:r>
    </w:p>
    <w:p w:rsidR="00721F4E" w:rsidRPr="0068052B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>sposób i termin tymczasowego zagospodarowania, urządzania i użytkowania terenów - nie występuje potrzeba określania;</w:t>
      </w:r>
    </w:p>
    <w:p w:rsidR="00721F4E" w:rsidRDefault="00721F4E" w:rsidP="000D6214">
      <w:pPr>
        <w:numPr>
          <w:ilvl w:val="0"/>
          <w:numId w:val="12"/>
        </w:numPr>
        <w:ind w:left="567" w:hanging="425"/>
        <w:jc w:val="both"/>
      </w:pPr>
      <w:r w:rsidRPr="0068052B">
        <w:t>stawki procentowe, na podstawie których ustala się opłatę, o której mowa w art.</w:t>
      </w:r>
      <w:r w:rsidR="00E40802">
        <w:t xml:space="preserve"> </w:t>
      </w:r>
      <w:r w:rsidRPr="0068052B">
        <w:t>36 ust.</w:t>
      </w:r>
      <w:r w:rsidR="00E40802">
        <w:t xml:space="preserve"> </w:t>
      </w:r>
      <w:r w:rsidRPr="0068052B">
        <w:t>4 ustawy o planowaniu i zagospodarowaniu przestrzennym - w wysokości 30%.</w:t>
      </w:r>
    </w:p>
    <w:p w:rsidR="00E40802" w:rsidRPr="0068052B" w:rsidRDefault="00E40802" w:rsidP="00E40802">
      <w:pPr>
        <w:jc w:val="both"/>
      </w:pPr>
    </w:p>
    <w:p w:rsidR="00FD10A6" w:rsidRPr="0068052B" w:rsidRDefault="00E40802" w:rsidP="00E40802">
      <w:pPr>
        <w:pStyle w:val="a"/>
        <w:numPr>
          <w:ilvl w:val="0"/>
          <w:numId w:val="0"/>
        </w:numPr>
        <w:spacing w:before="0"/>
        <w:ind w:firstLine="567"/>
      </w:pPr>
      <w:r>
        <w:t xml:space="preserve">§ 27. </w:t>
      </w:r>
      <w:r w:rsidR="00FD10A6" w:rsidRPr="0068052B">
        <w:t>Dla teren</w:t>
      </w:r>
      <w:r w:rsidR="00955741" w:rsidRPr="0068052B">
        <w:t>u</w:t>
      </w:r>
      <w:r w:rsidR="00FD10A6" w:rsidRPr="0068052B">
        <w:t>, oznaczon</w:t>
      </w:r>
      <w:r w:rsidR="00955741" w:rsidRPr="0068052B">
        <w:t>ego</w:t>
      </w:r>
      <w:r w:rsidR="00FD10A6" w:rsidRPr="0068052B">
        <w:t xml:space="preserve"> na</w:t>
      </w:r>
      <w:r w:rsidR="00955741" w:rsidRPr="0068052B">
        <w:t xml:space="preserve"> rysunku planu symbole</w:t>
      </w:r>
      <w:r w:rsidR="00FD10A6" w:rsidRPr="0068052B">
        <w:t>m 107.08-KD(D)3, ustala się: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przeznaczenie:</w:t>
      </w:r>
    </w:p>
    <w:p w:rsidR="00FD10A6" w:rsidRPr="0068052B" w:rsidRDefault="00FD10A6" w:rsidP="000D6214">
      <w:pPr>
        <w:numPr>
          <w:ilvl w:val="1"/>
          <w:numId w:val="106"/>
        </w:numPr>
        <w:ind w:left="993" w:hanging="426"/>
        <w:jc w:val="both"/>
      </w:pPr>
      <w:r w:rsidRPr="0068052B">
        <w:t>podstawowe: teren komunikacji - droga publiczna - ulica dojazdowa - ulica-bulwar,</w:t>
      </w:r>
    </w:p>
    <w:p w:rsidR="00FD10A6" w:rsidRPr="0068052B" w:rsidRDefault="00FD10A6" w:rsidP="000D6214">
      <w:pPr>
        <w:numPr>
          <w:ilvl w:val="1"/>
          <w:numId w:val="106"/>
        </w:numPr>
        <w:ind w:left="993" w:hanging="426"/>
        <w:jc w:val="both"/>
      </w:pPr>
      <w:r w:rsidRPr="0068052B">
        <w:t>dopuszczalne: urządzenia wodne, obiekty i urządzenia infrastruktury technicznej;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zasady ochrony i kształtowania ładu przestrzennego - nakaz harmonijnego zagospodarowania;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zasady ochrony środowiska, przyrody i krajobrazu - nie występuje potrzeba określania;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zasady kształtowania krajobrazu - nakaz wprowadzenia zieleni urządzonej;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zasady ochrony dziedzictwa kulturowego i zabytków, w tym krajobrazów kulturowych oraz dóbr kultury współczesnej - nie występuje potrzeba określania;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wymagania wynikające z potrzeb kształtowania przestrzeni publicznych:</w:t>
      </w:r>
    </w:p>
    <w:p w:rsidR="00FD10A6" w:rsidRPr="0068052B" w:rsidRDefault="00FD10A6" w:rsidP="000D6214">
      <w:pPr>
        <w:numPr>
          <w:ilvl w:val="1"/>
          <w:numId w:val="107"/>
        </w:numPr>
        <w:ind w:left="993" w:hanging="426"/>
        <w:jc w:val="both"/>
      </w:pPr>
      <w:r w:rsidRPr="0068052B">
        <w:t>ulica o charakterze bulwaru ze strefami uspokojonego ruchu, z miejscami do rekreacji, zielenią urządzoną,</w:t>
      </w:r>
    </w:p>
    <w:p w:rsidR="00FD10A6" w:rsidRPr="0068052B" w:rsidRDefault="00FD10A6" w:rsidP="000D6214">
      <w:pPr>
        <w:numPr>
          <w:ilvl w:val="1"/>
          <w:numId w:val="107"/>
        </w:numPr>
        <w:ind w:left="993" w:hanging="426"/>
        <w:jc w:val="both"/>
      </w:pPr>
      <w:r w:rsidRPr="0068052B">
        <w:t>nakaz stosowania rozwiązań funkcjonalnych i architektonicznych zapewniających kształtowanie ulicy-bulwaru jako atrakcyjnej przestrzeni publicznej o wysokim standardzie architektonicznym;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zasady kształtowania zabudowy oraz wskaźniki zagospodarowania terenu:</w:t>
      </w:r>
    </w:p>
    <w:p w:rsidR="00FD10A6" w:rsidRPr="0068052B" w:rsidRDefault="00FD10A6" w:rsidP="000D6214">
      <w:pPr>
        <w:numPr>
          <w:ilvl w:val="1"/>
          <w:numId w:val="108"/>
        </w:numPr>
        <w:ind w:left="993" w:hanging="426"/>
        <w:jc w:val="both"/>
      </w:pPr>
      <w:r w:rsidRPr="0068052B">
        <w:t>szerokość w liniach rozgraniczających - zgodnie z rysunkiem planu,</w:t>
      </w:r>
    </w:p>
    <w:p w:rsidR="00FD10A6" w:rsidRPr="0068052B" w:rsidRDefault="00FD10A6" w:rsidP="000D6214">
      <w:pPr>
        <w:numPr>
          <w:ilvl w:val="1"/>
          <w:numId w:val="108"/>
        </w:numPr>
        <w:ind w:left="993" w:hanging="426"/>
        <w:jc w:val="both"/>
      </w:pPr>
      <w:r w:rsidRPr="0068052B">
        <w:t>przekrój uliczny - ulica ze strefami uspokojonego ruchu, zgodnie z przepisami odrębnymi,</w:t>
      </w:r>
    </w:p>
    <w:p w:rsidR="00FD10A6" w:rsidRPr="0068052B" w:rsidRDefault="00FD10A6" w:rsidP="000D6214">
      <w:pPr>
        <w:numPr>
          <w:ilvl w:val="1"/>
          <w:numId w:val="108"/>
        </w:numPr>
        <w:ind w:left="993" w:hanging="426"/>
        <w:jc w:val="both"/>
      </w:pPr>
      <w:r w:rsidRPr="0068052B">
        <w:t>minimalna szerokość jezdni - zgodnie z przepisami odrębnymi,</w:t>
      </w:r>
    </w:p>
    <w:p w:rsidR="00FD10A6" w:rsidRPr="0068052B" w:rsidRDefault="00FD10A6" w:rsidP="000D6214">
      <w:pPr>
        <w:numPr>
          <w:ilvl w:val="1"/>
          <w:numId w:val="108"/>
        </w:numPr>
        <w:ind w:left="993" w:hanging="426"/>
        <w:jc w:val="both"/>
      </w:pPr>
      <w:r w:rsidRPr="0068052B">
        <w:t>chodniki,</w:t>
      </w:r>
    </w:p>
    <w:p w:rsidR="00FD10A6" w:rsidRPr="0068052B" w:rsidRDefault="00FD10A6" w:rsidP="000D6214">
      <w:pPr>
        <w:numPr>
          <w:ilvl w:val="1"/>
          <w:numId w:val="108"/>
        </w:numPr>
        <w:ind w:left="993" w:hanging="426"/>
        <w:jc w:val="both"/>
      </w:pPr>
      <w:r w:rsidRPr="0068052B">
        <w:t>droga rowerowa,</w:t>
      </w:r>
    </w:p>
    <w:p w:rsidR="00FD10A6" w:rsidRPr="0068052B" w:rsidRDefault="00FD10A6" w:rsidP="000D6214">
      <w:pPr>
        <w:numPr>
          <w:ilvl w:val="1"/>
          <w:numId w:val="108"/>
        </w:numPr>
        <w:ind w:left="993" w:hanging="426"/>
        <w:jc w:val="both"/>
      </w:pPr>
      <w:r w:rsidRPr="0068052B">
        <w:t>lokalizacja miejsc do parkowania rowerów w formie stojaków,</w:t>
      </w:r>
    </w:p>
    <w:p w:rsidR="00FD10A6" w:rsidRPr="0068052B" w:rsidRDefault="00FD10A6" w:rsidP="000D6214">
      <w:pPr>
        <w:numPr>
          <w:ilvl w:val="1"/>
          <w:numId w:val="108"/>
        </w:numPr>
        <w:ind w:left="993" w:hanging="426"/>
        <w:jc w:val="both"/>
      </w:pPr>
      <w:r w:rsidRPr="0068052B">
        <w:t>zieleń urządzona;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lastRenderedPageBreak/>
        <w:t>granice i sposoby zagospodarowania terenów lub obiektów podlegających ochronie, na podstawie odrębnych przepisów:</w:t>
      </w:r>
    </w:p>
    <w:p w:rsidR="00FD10A6" w:rsidRPr="0068052B" w:rsidRDefault="00FD10A6" w:rsidP="000D6214">
      <w:pPr>
        <w:numPr>
          <w:ilvl w:val="1"/>
          <w:numId w:val="109"/>
        </w:numPr>
        <w:ind w:left="993" w:hanging="426"/>
        <w:jc w:val="both"/>
        <w:outlineLvl w:val="3"/>
      </w:pPr>
      <w:r w:rsidRPr="0068052B">
        <w:t>teren</w:t>
      </w:r>
      <w:r w:rsidR="00955741" w:rsidRPr="0068052B">
        <w:t xml:space="preserve"> </w:t>
      </w:r>
      <w:r w:rsidRPr="0068052B">
        <w:t>położon</w:t>
      </w:r>
      <w:r w:rsidR="00955741" w:rsidRPr="0068052B">
        <w:t>y</w:t>
      </w:r>
      <w:r w:rsidRPr="0068052B">
        <w:t xml:space="preserve"> w granicach obszaru Natura 2000 - Dolina Dolnej Wisły - obowiązują ustalenia ogólne, o których mowa w § 7,</w:t>
      </w:r>
    </w:p>
    <w:p w:rsidR="00FD10A6" w:rsidRPr="0068052B" w:rsidRDefault="00955741" w:rsidP="000D6214">
      <w:pPr>
        <w:numPr>
          <w:ilvl w:val="1"/>
          <w:numId w:val="109"/>
        </w:numPr>
        <w:ind w:left="993" w:hanging="426"/>
        <w:jc w:val="both"/>
        <w:outlineLvl w:val="3"/>
      </w:pPr>
      <w:r w:rsidRPr="0068052B">
        <w:t>część</w:t>
      </w:r>
      <w:r w:rsidR="00FD10A6" w:rsidRPr="0068052B">
        <w:t xml:space="preserve"> teren</w:t>
      </w:r>
      <w:r w:rsidRPr="0068052B">
        <w:t>u</w:t>
      </w:r>
      <w:r w:rsidR="00FD10A6" w:rsidRPr="0068052B">
        <w:t xml:space="preserve"> położon</w:t>
      </w:r>
      <w:r w:rsidRPr="0068052B">
        <w:t>a</w:t>
      </w:r>
      <w:r w:rsidR="00FD10A6" w:rsidRPr="0068052B">
        <w:t xml:space="preserve"> w granicach obszaru szczególnego zagrożenia powodzią - obowiązują ustalenia ogólne, o których mowa w § 8,</w:t>
      </w:r>
    </w:p>
    <w:p w:rsidR="00FD10A6" w:rsidRPr="0068052B" w:rsidRDefault="00955741" w:rsidP="000D6214">
      <w:pPr>
        <w:numPr>
          <w:ilvl w:val="1"/>
          <w:numId w:val="109"/>
        </w:numPr>
        <w:ind w:left="993" w:hanging="426"/>
        <w:jc w:val="both"/>
        <w:outlineLvl w:val="3"/>
      </w:pPr>
      <w:r w:rsidRPr="0068052B">
        <w:t>część</w:t>
      </w:r>
      <w:r w:rsidR="00FD10A6" w:rsidRPr="0068052B">
        <w:t xml:space="preserve"> teren</w:t>
      </w:r>
      <w:r w:rsidRPr="0068052B">
        <w:t>u</w:t>
      </w:r>
      <w:r w:rsidR="00FD10A6" w:rsidRPr="0068052B">
        <w:t xml:space="preserve"> położon</w:t>
      </w:r>
      <w:r w:rsidRPr="0068052B">
        <w:t>a</w:t>
      </w:r>
      <w:r w:rsidR="00FD10A6" w:rsidRPr="0068052B">
        <w:t xml:space="preserve"> w granicach obszaru osuwania się mas ziemnych - obowiązują ustalenia ogólne, o których mowa w § 9;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szczegółowe zasady i warunki scalania i podziału nieruchomości - nie występuje potrzeba określania;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szczególne warunki zagospodarowania terenów oraz ograniczenia w ich użytkowaniu:</w:t>
      </w:r>
    </w:p>
    <w:p w:rsidR="00FD10A6" w:rsidRPr="0068052B" w:rsidRDefault="00FD10A6" w:rsidP="000D6214">
      <w:pPr>
        <w:numPr>
          <w:ilvl w:val="1"/>
          <w:numId w:val="110"/>
        </w:numPr>
        <w:ind w:left="993" w:hanging="426"/>
        <w:jc w:val="both"/>
      </w:pPr>
      <w:r w:rsidRPr="0068052B">
        <w:t>obsługa ko</w:t>
      </w:r>
      <w:r w:rsidR="00955741" w:rsidRPr="0068052B">
        <w:t>munikacyjna terenów przyległych</w:t>
      </w:r>
      <w:r w:rsidRPr="0068052B">
        <w:t xml:space="preserve"> - zgodnie z przepisami odrębnymi;</w:t>
      </w:r>
    </w:p>
    <w:p w:rsidR="00FD10A6" w:rsidRPr="0068052B" w:rsidRDefault="00FD10A6" w:rsidP="000D6214">
      <w:pPr>
        <w:numPr>
          <w:ilvl w:val="1"/>
          <w:numId w:val="110"/>
        </w:numPr>
        <w:ind w:left="993" w:hanging="426"/>
        <w:jc w:val="both"/>
        <w:outlineLvl w:val="3"/>
      </w:pPr>
      <w:r w:rsidRPr="0068052B">
        <w:t>obowiązują ustalenia ogólne, o których mowa w § 10,</w:t>
      </w:r>
    </w:p>
    <w:p w:rsidR="00FD10A6" w:rsidRPr="0068052B" w:rsidRDefault="00FD10A6" w:rsidP="000D6214">
      <w:pPr>
        <w:numPr>
          <w:ilvl w:val="1"/>
          <w:numId w:val="110"/>
        </w:numPr>
        <w:ind w:left="993" w:hanging="426"/>
        <w:jc w:val="both"/>
        <w:outlineLvl w:val="3"/>
      </w:pPr>
      <w:r w:rsidRPr="0068052B">
        <w:t>nakaz realizacji zabezpieczenia stateczności zbocza i drogi (ulicy-bulwaru) - zgodnie z przepisami odrębnymi;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zasady modernizacji, rozbudowy i budowy systemów komunikacji i infrastruktury technicznej - zgodnie z przepisami odrębnymi;</w:t>
      </w:r>
    </w:p>
    <w:p w:rsidR="00FD10A6" w:rsidRPr="0068052B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sposób i termin tymczasowego zagospodarowania, urządzania i użytkowania terenów - nie występuje potrzeba określania;</w:t>
      </w:r>
    </w:p>
    <w:p w:rsidR="00FD10A6" w:rsidRDefault="00FD10A6" w:rsidP="000D6214">
      <w:pPr>
        <w:numPr>
          <w:ilvl w:val="0"/>
          <w:numId w:val="11"/>
        </w:numPr>
        <w:ind w:left="567" w:hanging="425"/>
        <w:jc w:val="both"/>
      </w:pPr>
      <w:r w:rsidRPr="0068052B">
        <w:t>stawki procentowe, na podstawie których ustala się opłatę, o której mowa w art.</w:t>
      </w:r>
      <w:r w:rsidR="00EB2ECA">
        <w:t xml:space="preserve"> </w:t>
      </w:r>
      <w:r w:rsidRPr="0068052B">
        <w:t>36 ust.</w:t>
      </w:r>
      <w:r w:rsidR="00EB2ECA">
        <w:t xml:space="preserve"> </w:t>
      </w:r>
      <w:r w:rsidRPr="0068052B">
        <w:t>4 ustawy o planowaniu i zagospodarowaniu przestrzennym - w wysokości 30%.</w:t>
      </w:r>
    </w:p>
    <w:p w:rsidR="00EB2ECA" w:rsidRPr="0068052B" w:rsidRDefault="00EB2ECA" w:rsidP="00EB2ECA">
      <w:pPr>
        <w:jc w:val="both"/>
      </w:pPr>
    </w:p>
    <w:p w:rsidR="00C473E5" w:rsidRPr="0068052B" w:rsidRDefault="00EB2ECA" w:rsidP="00EB2ECA">
      <w:pPr>
        <w:pStyle w:val="a"/>
        <w:numPr>
          <w:ilvl w:val="0"/>
          <w:numId w:val="0"/>
        </w:numPr>
        <w:spacing w:before="0"/>
        <w:ind w:firstLine="567"/>
      </w:pPr>
      <w:r>
        <w:t xml:space="preserve">§ 28. </w:t>
      </w:r>
      <w:r w:rsidR="00C473E5" w:rsidRPr="0068052B">
        <w:t xml:space="preserve">Dla terenów, oznaczonych na rysunku planu symbolami: </w:t>
      </w:r>
      <w:r w:rsidR="0069797D" w:rsidRPr="0068052B">
        <w:t>107.08-KDx1</w:t>
      </w:r>
      <w:r w:rsidR="00996FFD" w:rsidRPr="0068052B">
        <w:t xml:space="preserve"> i</w:t>
      </w:r>
      <w:r w:rsidR="00047729" w:rsidRPr="0068052B">
        <w:t xml:space="preserve"> </w:t>
      </w:r>
      <w:r w:rsidR="0069797D" w:rsidRPr="0068052B">
        <w:t>107.08-KDx2,</w:t>
      </w:r>
      <w:r w:rsidR="00C473E5" w:rsidRPr="0068052B">
        <w:t xml:space="preserve"> ustala się:</w:t>
      </w:r>
    </w:p>
    <w:p w:rsidR="00C473E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przeznaczenie:</w:t>
      </w:r>
    </w:p>
    <w:p w:rsidR="00C473E5" w:rsidRPr="0068052B" w:rsidRDefault="00C473E5" w:rsidP="000D6214">
      <w:pPr>
        <w:numPr>
          <w:ilvl w:val="1"/>
          <w:numId w:val="28"/>
        </w:numPr>
        <w:ind w:left="993" w:hanging="426"/>
        <w:jc w:val="both"/>
      </w:pPr>
      <w:r w:rsidRPr="0068052B">
        <w:t xml:space="preserve">podstawowe: teren komunikacji </w:t>
      </w:r>
      <w:r w:rsidR="000C30BC" w:rsidRPr="0068052B">
        <w:t xml:space="preserve">publicznej </w:t>
      </w:r>
      <w:r w:rsidRPr="0068052B">
        <w:t xml:space="preserve">- </w:t>
      </w:r>
      <w:r w:rsidR="000C30BC" w:rsidRPr="0068052B">
        <w:t xml:space="preserve">ciąg </w:t>
      </w:r>
      <w:r w:rsidR="002050EF" w:rsidRPr="0068052B">
        <w:t>pieszo-jezdn</w:t>
      </w:r>
      <w:r w:rsidR="000C30BC" w:rsidRPr="0068052B">
        <w:t>y</w:t>
      </w:r>
      <w:r w:rsidRPr="0068052B">
        <w:t>,</w:t>
      </w:r>
    </w:p>
    <w:p w:rsidR="00C473E5" w:rsidRPr="0068052B" w:rsidRDefault="00C473E5" w:rsidP="000D6214">
      <w:pPr>
        <w:numPr>
          <w:ilvl w:val="1"/>
          <w:numId w:val="28"/>
        </w:numPr>
        <w:ind w:left="993" w:hanging="426"/>
        <w:jc w:val="both"/>
      </w:pPr>
      <w:r w:rsidRPr="0068052B">
        <w:t xml:space="preserve">dopuszczalne: </w:t>
      </w:r>
      <w:r w:rsidR="008E0FF5" w:rsidRPr="0068052B">
        <w:t xml:space="preserve">bulwar, </w:t>
      </w:r>
      <w:r w:rsidR="000C30BC" w:rsidRPr="0068052B">
        <w:t xml:space="preserve">urządzenia wodne, </w:t>
      </w:r>
      <w:r w:rsidRPr="0068052B">
        <w:t>obiekty i urządzenia infrastruktury technicznej;</w:t>
      </w:r>
    </w:p>
    <w:p w:rsidR="00D244C4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zasady ochrony i kształtowania ładu przestrzennego</w:t>
      </w:r>
      <w:r w:rsidR="00F90D1D" w:rsidRPr="0068052B">
        <w:t xml:space="preserve"> - </w:t>
      </w:r>
      <w:r w:rsidR="00D244C4" w:rsidRPr="0068052B">
        <w:t>naka</w:t>
      </w:r>
      <w:r w:rsidR="00F90D1D" w:rsidRPr="0068052B">
        <w:t>z harmonijnego zagospodarowania;</w:t>
      </w:r>
    </w:p>
    <w:p w:rsidR="00C473E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zasady ochrony środowiska, przyrody i krajobrazu</w:t>
      </w:r>
      <w:r w:rsidR="00D244C4" w:rsidRPr="0068052B">
        <w:t xml:space="preserve"> - </w:t>
      </w:r>
      <w:r w:rsidR="00056D69" w:rsidRPr="0068052B">
        <w:t>m</w:t>
      </w:r>
      <w:r w:rsidRPr="0068052B">
        <w:t>aksymalna ochrona istniejącego drz</w:t>
      </w:r>
      <w:r w:rsidR="004E0BAC" w:rsidRPr="0068052B">
        <w:t>ewostanu, z wkomponowaniem go w</w:t>
      </w:r>
      <w:r w:rsidR="00D244C4" w:rsidRPr="0068052B">
        <w:t xml:space="preserve"> </w:t>
      </w:r>
      <w:r w:rsidRPr="0068052B">
        <w:t>zagospodarowanie</w:t>
      </w:r>
      <w:r w:rsidR="00355679" w:rsidRPr="0068052B">
        <w:t xml:space="preserve"> terenu</w:t>
      </w:r>
      <w:r w:rsidR="004A0945" w:rsidRPr="0068052B">
        <w:t>;</w:t>
      </w:r>
    </w:p>
    <w:p w:rsidR="00C473E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 xml:space="preserve">zasady kształtowania krajobrazu - </w:t>
      </w:r>
      <w:r w:rsidR="00D244C4" w:rsidRPr="0068052B">
        <w:t>nie występuje potrzeba określania</w:t>
      </w:r>
      <w:r w:rsidRPr="0068052B">
        <w:t>;</w:t>
      </w:r>
    </w:p>
    <w:p w:rsidR="00C473E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zasady ochrony dziedzictwa kulturowego i zabytków, w tym krajobrazów kulturowych oraz dóbr kultury współczesnej</w:t>
      </w:r>
      <w:r w:rsidR="002050EF" w:rsidRPr="0068052B">
        <w:t xml:space="preserve"> - nie występuje potrzeba określania;</w:t>
      </w:r>
    </w:p>
    <w:p w:rsidR="004A094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wymagania wynikające z potrzeb kształtowania przestrzeni publicznych</w:t>
      </w:r>
      <w:r w:rsidR="004A0945" w:rsidRPr="0068052B">
        <w:t>:</w:t>
      </w:r>
    </w:p>
    <w:p w:rsidR="004A0945" w:rsidRPr="0068052B" w:rsidRDefault="00047729" w:rsidP="000D6214">
      <w:pPr>
        <w:numPr>
          <w:ilvl w:val="1"/>
          <w:numId w:val="29"/>
        </w:numPr>
        <w:ind w:left="993" w:hanging="426"/>
        <w:jc w:val="both"/>
      </w:pPr>
      <w:r w:rsidRPr="0068052B">
        <w:t>zagospodarowanie terenu</w:t>
      </w:r>
      <w:r w:rsidR="004A0945" w:rsidRPr="0068052B">
        <w:t xml:space="preserve"> </w:t>
      </w:r>
      <w:r w:rsidR="003E1EB2" w:rsidRPr="0068052B">
        <w:t>jako ciągu pieszo-jezdnego o charakterze bulwaru ze strefami uspokojonego ruchu, z miejscami do rekreacji</w:t>
      </w:r>
      <w:r w:rsidR="00A41394" w:rsidRPr="0068052B">
        <w:t xml:space="preserve"> i</w:t>
      </w:r>
      <w:r w:rsidR="003E1EB2" w:rsidRPr="0068052B">
        <w:t xml:space="preserve"> zielenią urządzoną</w:t>
      </w:r>
      <w:r w:rsidR="004A0945" w:rsidRPr="0068052B">
        <w:t>,</w:t>
      </w:r>
    </w:p>
    <w:p w:rsidR="003E1EB2" w:rsidRPr="0068052B" w:rsidRDefault="004A0945" w:rsidP="000D6214">
      <w:pPr>
        <w:numPr>
          <w:ilvl w:val="1"/>
          <w:numId w:val="29"/>
        </w:numPr>
        <w:ind w:left="993" w:hanging="426"/>
        <w:jc w:val="both"/>
      </w:pPr>
      <w:r w:rsidRPr="0068052B">
        <w:t>nakaz stosowania rozwiązań funkcjonalnych i architektonicznych zap</w:t>
      </w:r>
      <w:r w:rsidR="00047729" w:rsidRPr="0068052B">
        <w:t>ewniających kształtowanie terenów</w:t>
      </w:r>
      <w:r w:rsidRPr="0068052B">
        <w:t xml:space="preserve"> jako atrakcyjnej przestrzeni publicznej o wysokim standardzie architektonicznym</w:t>
      </w:r>
      <w:r w:rsidR="000F1416" w:rsidRPr="0068052B">
        <w:t>;</w:t>
      </w:r>
    </w:p>
    <w:p w:rsidR="00C473E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zasady kształtowania zabudowy oraz wskaźniki zagospodarowania terenu:</w:t>
      </w:r>
    </w:p>
    <w:p w:rsidR="00C473E5" w:rsidRPr="0068052B" w:rsidRDefault="00C473E5" w:rsidP="000D6214">
      <w:pPr>
        <w:numPr>
          <w:ilvl w:val="1"/>
          <w:numId w:val="30"/>
        </w:numPr>
        <w:ind w:left="993" w:hanging="426"/>
        <w:jc w:val="both"/>
      </w:pPr>
      <w:r w:rsidRPr="0068052B">
        <w:t>szerokość w liniach rozgraniczających - zgodnie z rysunkiem planu,</w:t>
      </w:r>
    </w:p>
    <w:p w:rsidR="00C473E5" w:rsidRPr="0068052B" w:rsidRDefault="00C473E5" w:rsidP="000D6214">
      <w:pPr>
        <w:numPr>
          <w:ilvl w:val="1"/>
          <w:numId w:val="30"/>
        </w:numPr>
        <w:ind w:left="993" w:hanging="426"/>
        <w:jc w:val="both"/>
      </w:pPr>
      <w:r w:rsidRPr="0068052B">
        <w:t>przekrój uliczny - zgodnie z przepisami odrębnymi,</w:t>
      </w:r>
    </w:p>
    <w:p w:rsidR="004A0945" w:rsidRPr="0068052B" w:rsidRDefault="004A0945" w:rsidP="000D6214">
      <w:pPr>
        <w:numPr>
          <w:ilvl w:val="1"/>
          <w:numId w:val="30"/>
        </w:numPr>
        <w:ind w:left="993" w:hanging="426"/>
        <w:jc w:val="both"/>
      </w:pPr>
      <w:r w:rsidRPr="0068052B">
        <w:t>zakaz wyznaczania miejsc do parkowania dla samochodów,</w:t>
      </w:r>
    </w:p>
    <w:p w:rsidR="002050EF" w:rsidRPr="0068052B" w:rsidRDefault="008E0FF5" w:rsidP="000D6214">
      <w:pPr>
        <w:numPr>
          <w:ilvl w:val="1"/>
          <w:numId w:val="30"/>
        </w:numPr>
        <w:ind w:left="993" w:hanging="426"/>
        <w:jc w:val="both"/>
      </w:pPr>
      <w:r w:rsidRPr="0068052B">
        <w:t>lokalizacja</w:t>
      </w:r>
      <w:r w:rsidR="002050EF" w:rsidRPr="0068052B">
        <w:t xml:space="preserve"> miejsc</w:t>
      </w:r>
      <w:r w:rsidRPr="0068052B">
        <w:t xml:space="preserve"> do</w:t>
      </w:r>
      <w:r w:rsidR="002050EF" w:rsidRPr="0068052B">
        <w:t xml:space="preserve"> p</w:t>
      </w:r>
      <w:r w:rsidRPr="0068052B">
        <w:t xml:space="preserve">arkowania </w:t>
      </w:r>
      <w:r w:rsidR="002050EF" w:rsidRPr="0068052B">
        <w:t>rowerów</w:t>
      </w:r>
      <w:r w:rsidR="000F1416" w:rsidRPr="0068052B">
        <w:t xml:space="preserve"> w formie stojaków</w:t>
      </w:r>
      <w:r w:rsidR="004A0945" w:rsidRPr="0068052B">
        <w:t>;</w:t>
      </w:r>
    </w:p>
    <w:p w:rsidR="00C473E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granice i sposoby zagospodarowania terenów lub obiektów podlegających ochronie, na podstawie odrębnych przepisów:</w:t>
      </w:r>
    </w:p>
    <w:p w:rsidR="003E1EB2" w:rsidRPr="0068052B" w:rsidRDefault="00C473E5" w:rsidP="000D6214">
      <w:pPr>
        <w:numPr>
          <w:ilvl w:val="1"/>
          <w:numId w:val="31"/>
        </w:numPr>
        <w:ind w:left="1134" w:hanging="567"/>
        <w:jc w:val="both"/>
        <w:outlineLvl w:val="3"/>
      </w:pPr>
      <w:r w:rsidRPr="0068052B">
        <w:t>teren</w:t>
      </w:r>
      <w:r w:rsidR="0069797D" w:rsidRPr="0068052B">
        <w:t xml:space="preserve">y </w:t>
      </w:r>
      <w:r w:rsidRPr="0068052B">
        <w:t>położon</w:t>
      </w:r>
      <w:r w:rsidR="0069797D" w:rsidRPr="0068052B">
        <w:t>e</w:t>
      </w:r>
      <w:r w:rsidR="003E1EB2" w:rsidRPr="0068052B">
        <w:t xml:space="preserve"> w</w:t>
      </w:r>
      <w:r w:rsidR="00996FFD" w:rsidRPr="0068052B">
        <w:t xml:space="preserve"> </w:t>
      </w:r>
      <w:r w:rsidRPr="0068052B">
        <w:t xml:space="preserve">granicach obszaru </w:t>
      </w:r>
      <w:r w:rsidR="00BB6F53" w:rsidRPr="0068052B">
        <w:t>Natura 2000 - Dolina Dolnej Wisły</w:t>
      </w:r>
      <w:r w:rsidRPr="0068052B">
        <w:t xml:space="preserve"> - obowiązują </w:t>
      </w:r>
      <w:r w:rsidR="003E1EB2" w:rsidRPr="0068052B">
        <w:t>ustal</w:t>
      </w:r>
      <w:r w:rsidR="00EB2ECA">
        <w:t xml:space="preserve">enia ogólne, o których mowa w § </w:t>
      </w:r>
      <w:r w:rsidR="003E1EB2" w:rsidRPr="0068052B">
        <w:t>7,</w:t>
      </w:r>
    </w:p>
    <w:p w:rsidR="00B70BFF" w:rsidRPr="0068052B" w:rsidRDefault="00B70BFF" w:rsidP="000D6214">
      <w:pPr>
        <w:numPr>
          <w:ilvl w:val="1"/>
          <w:numId w:val="31"/>
        </w:numPr>
        <w:ind w:left="1134" w:hanging="567"/>
        <w:jc w:val="both"/>
        <w:outlineLvl w:val="3"/>
      </w:pPr>
      <w:r w:rsidRPr="0068052B">
        <w:lastRenderedPageBreak/>
        <w:t>częś</w:t>
      </w:r>
      <w:r w:rsidR="00047729" w:rsidRPr="0068052B">
        <w:t>ci</w:t>
      </w:r>
      <w:r w:rsidRPr="0068052B">
        <w:t xml:space="preserve"> teren</w:t>
      </w:r>
      <w:r w:rsidR="00995EDD" w:rsidRPr="0068052B">
        <w:t xml:space="preserve">ów </w:t>
      </w:r>
      <w:r w:rsidRPr="0068052B">
        <w:t>położone w</w:t>
      </w:r>
      <w:r w:rsidR="00995EDD" w:rsidRPr="0068052B">
        <w:t xml:space="preserve"> </w:t>
      </w:r>
      <w:r w:rsidRPr="0068052B">
        <w:t>granicach obszaru szczególnego zagrożenia powodzią - obowiązują ustalenia ogólne, o</w:t>
      </w:r>
      <w:r w:rsidR="001A624C" w:rsidRPr="0068052B">
        <w:t xml:space="preserve"> </w:t>
      </w:r>
      <w:r w:rsidRPr="0068052B">
        <w:t>których mowa w</w:t>
      </w:r>
      <w:r w:rsidR="00F90D1D" w:rsidRPr="0068052B">
        <w:t xml:space="preserve"> </w:t>
      </w:r>
      <w:r w:rsidRPr="0068052B">
        <w:t>§</w:t>
      </w:r>
      <w:r w:rsidR="00EB2ECA">
        <w:t xml:space="preserve"> </w:t>
      </w:r>
      <w:r w:rsidRPr="0068052B">
        <w:t>8,</w:t>
      </w:r>
    </w:p>
    <w:p w:rsidR="00C473E5" w:rsidRPr="0068052B" w:rsidRDefault="00C473E5" w:rsidP="000D6214">
      <w:pPr>
        <w:numPr>
          <w:ilvl w:val="1"/>
          <w:numId w:val="31"/>
        </w:numPr>
        <w:ind w:left="1134" w:hanging="567"/>
        <w:jc w:val="both"/>
        <w:outlineLvl w:val="3"/>
      </w:pPr>
      <w:r w:rsidRPr="0068052B">
        <w:t xml:space="preserve">teren </w:t>
      </w:r>
      <w:r w:rsidR="00056D69" w:rsidRPr="0068052B">
        <w:t>oznaczony</w:t>
      </w:r>
      <w:r w:rsidR="00747D46" w:rsidRPr="0068052B">
        <w:t xml:space="preserve"> symbolem 107.08-KDx2 </w:t>
      </w:r>
      <w:r w:rsidR="00056D69" w:rsidRPr="0068052B">
        <w:t>położony</w:t>
      </w:r>
      <w:r w:rsidRPr="0068052B">
        <w:t xml:space="preserve"> w granicach obszaru osuwania się mas ziemnych - </w:t>
      </w:r>
      <w:r w:rsidR="003E1EB2" w:rsidRPr="0068052B">
        <w:t>obowiązują ustalenia ogólne, o których mowa w</w:t>
      </w:r>
      <w:r w:rsidR="00F90D1D" w:rsidRPr="0068052B">
        <w:t xml:space="preserve"> </w:t>
      </w:r>
      <w:r w:rsidR="003E1EB2" w:rsidRPr="0068052B">
        <w:t>§</w:t>
      </w:r>
      <w:r w:rsidR="00EB2ECA">
        <w:t xml:space="preserve"> </w:t>
      </w:r>
      <w:r w:rsidR="003E1EB2" w:rsidRPr="0068052B">
        <w:t>9</w:t>
      </w:r>
      <w:r w:rsidR="001D104E" w:rsidRPr="0068052B">
        <w:t>;</w:t>
      </w:r>
    </w:p>
    <w:p w:rsidR="00C473E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szczegółowe zasady i warunki scalania i podziału nieruchomości - nie występuje potrzeba określania;</w:t>
      </w:r>
    </w:p>
    <w:p w:rsidR="00C473E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szczególne warunki zagospodarowania terenów oraz ograniczenia w ich użytkowaniu</w:t>
      </w:r>
      <w:r w:rsidR="000F1416" w:rsidRPr="0068052B">
        <w:t>:</w:t>
      </w:r>
    </w:p>
    <w:p w:rsidR="000F1416" w:rsidRPr="0068052B" w:rsidRDefault="000F1416" w:rsidP="000D6214">
      <w:pPr>
        <w:numPr>
          <w:ilvl w:val="1"/>
          <w:numId w:val="32"/>
        </w:numPr>
        <w:ind w:left="993" w:hanging="426"/>
        <w:jc w:val="both"/>
        <w:outlineLvl w:val="3"/>
      </w:pPr>
      <w:r w:rsidRPr="0068052B">
        <w:t>obsługa komunikacyjna terenów przyległych - zgodnie z przepisami odrębnymi,</w:t>
      </w:r>
    </w:p>
    <w:p w:rsidR="000F1416" w:rsidRPr="0068052B" w:rsidRDefault="000F1416" w:rsidP="000D6214">
      <w:pPr>
        <w:numPr>
          <w:ilvl w:val="1"/>
          <w:numId w:val="32"/>
        </w:numPr>
        <w:ind w:left="993" w:hanging="426"/>
        <w:jc w:val="both"/>
        <w:outlineLvl w:val="3"/>
      </w:pPr>
      <w:r w:rsidRPr="0068052B">
        <w:t>obowiązują ustalenia ogólne, o których mowa w §</w:t>
      </w:r>
      <w:r w:rsidR="00EB2ECA">
        <w:t xml:space="preserve"> </w:t>
      </w:r>
      <w:r w:rsidRPr="0068052B">
        <w:t>10,</w:t>
      </w:r>
    </w:p>
    <w:p w:rsidR="000F1416" w:rsidRPr="0068052B" w:rsidRDefault="000F1416" w:rsidP="000D6214">
      <w:pPr>
        <w:numPr>
          <w:ilvl w:val="1"/>
          <w:numId w:val="32"/>
        </w:numPr>
        <w:ind w:left="993" w:hanging="426"/>
        <w:jc w:val="both"/>
        <w:outlineLvl w:val="3"/>
      </w:pPr>
      <w:r w:rsidRPr="0068052B">
        <w:t>nakaz realizacji zabezpiecze</w:t>
      </w:r>
      <w:r w:rsidR="00F90D1D" w:rsidRPr="0068052B">
        <w:t>nia</w:t>
      </w:r>
      <w:r w:rsidRPr="0068052B">
        <w:t xml:space="preserve"> stateczności </w:t>
      </w:r>
      <w:r w:rsidR="00F90D1D" w:rsidRPr="0068052B">
        <w:t xml:space="preserve">zbocza i drogi </w:t>
      </w:r>
      <w:r w:rsidRPr="0068052B">
        <w:t>- zgodnie z przepisami odrębnymi;</w:t>
      </w:r>
    </w:p>
    <w:p w:rsidR="00C473E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zasady modernizacji, rozbudowy i budowy systemów komunikacji i infrastruktury technicznej - zgodnie z przepisami odrębnymi;</w:t>
      </w:r>
    </w:p>
    <w:p w:rsidR="00C473E5" w:rsidRPr="0068052B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sposób i termin tymczasowego zagospodarowania, urządzania i użytkowania terenów - nie występuje potrzeba określania;</w:t>
      </w:r>
    </w:p>
    <w:p w:rsidR="00C473E5" w:rsidRDefault="00C473E5" w:rsidP="000D6214">
      <w:pPr>
        <w:numPr>
          <w:ilvl w:val="0"/>
          <w:numId w:val="14"/>
        </w:numPr>
        <w:ind w:left="567" w:hanging="425"/>
        <w:jc w:val="both"/>
      </w:pPr>
      <w:r w:rsidRPr="0068052B">
        <w:t>stawki procentowe, na podstawie których ustala się opłatę, o której mowa w art.</w:t>
      </w:r>
      <w:r w:rsidR="00EB2ECA">
        <w:t xml:space="preserve"> </w:t>
      </w:r>
      <w:r w:rsidRPr="0068052B">
        <w:t>36 ust.</w:t>
      </w:r>
      <w:r w:rsidR="00EB2ECA">
        <w:t xml:space="preserve"> </w:t>
      </w:r>
      <w:r w:rsidRPr="0068052B">
        <w:t>4 ustawy o planowaniu i zagospodarowaniu przestrzennym - w wysokości 30%.</w:t>
      </w:r>
    </w:p>
    <w:p w:rsidR="0068052B" w:rsidRPr="0068052B" w:rsidRDefault="0068052B" w:rsidP="0068052B">
      <w:pPr>
        <w:jc w:val="both"/>
      </w:pPr>
    </w:p>
    <w:p w:rsidR="009F78BF" w:rsidRPr="0068052B" w:rsidRDefault="0068052B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  <w:r>
        <w:rPr>
          <w:b w:val="0"/>
          <w:szCs w:val="24"/>
        </w:rPr>
        <w:t>Rozdział 4</w:t>
      </w:r>
    </w:p>
    <w:p w:rsidR="00474F53" w:rsidRDefault="00474F53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  <w:r w:rsidRPr="0068052B">
        <w:rPr>
          <w:b w:val="0"/>
          <w:szCs w:val="24"/>
        </w:rPr>
        <w:t>Przepisy końcowe</w:t>
      </w:r>
    </w:p>
    <w:p w:rsidR="0068052B" w:rsidRPr="0068052B" w:rsidRDefault="0068052B" w:rsidP="0068052B">
      <w:pPr>
        <w:pStyle w:val="Rozdzia"/>
        <w:numPr>
          <w:ilvl w:val="0"/>
          <w:numId w:val="0"/>
        </w:numPr>
        <w:spacing w:before="0" w:after="0"/>
        <w:rPr>
          <w:b w:val="0"/>
          <w:szCs w:val="24"/>
        </w:rPr>
      </w:pPr>
    </w:p>
    <w:p w:rsidR="00474F53" w:rsidRPr="0068052B" w:rsidRDefault="0068052B" w:rsidP="0068052B">
      <w:pPr>
        <w:pStyle w:val="a"/>
        <w:numPr>
          <w:ilvl w:val="0"/>
          <w:numId w:val="0"/>
        </w:numPr>
        <w:spacing w:before="0"/>
        <w:ind w:firstLine="567"/>
      </w:pPr>
      <w:r>
        <w:t xml:space="preserve">§ 29. </w:t>
      </w:r>
      <w:r w:rsidR="00474F53" w:rsidRPr="0068052B">
        <w:t>Wykonanie uchwały powierza się Prezydentowi Miasta Torunia.</w:t>
      </w:r>
    </w:p>
    <w:p w:rsidR="0068052B" w:rsidRDefault="0068052B" w:rsidP="0068052B">
      <w:pPr>
        <w:pStyle w:val="a"/>
        <w:numPr>
          <w:ilvl w:val="0"/>
          <w:numId w:val="0"/>
        </w:numPr>
        <w:spacing w:before="0"/>
        <w:ind w:firstLine="567"/>
      </w:pPr>
    </w:p>
    <w:p w:rsidR="00474F53" w:rsidRPr="0068052B" w:rsidRDefault="0068052B" w:rsidP="0068052B">
      <w:pPr>
        <w:pStyle w:val="a"/>
        <w:numPr>
          <w:ilvl w:val="0"/>
          <w:numId w:val="0"/>
        </w:numPr>
        <w:spacing w:before="0"/>
        <w:ind w:firstLine="567"/>
      </w:pPr>
      <w:r>
        <w:t xml:space="preserve">§ 30. 1. </w:t>
      </w:r>
      <w:r w:rsidR="00474F53" w:rsidRPr="0068052B">
        <w:t>Uchwał</w:t>
      </w:r>
      <w:r w:rsidR="00C07731" w:rsidRPr="0068052B">
        <w:t>a wchodzi w życie po upływie 14</w:t>
      </w:r>
      <w:r>
        <w:t xml:space="preserve"> </w:t>
      </w:r>
      <w:r w:rsidR="00474F53" w:rsidRPr="0068052B">
        <w:t>dni od dnia jej ogłoszenia w Dzienniku Urzędowym Województwa Kujawsko-Pomorskiego.</w:t>
      </w:r>
    </w:p>
    <w:p w:rsidR="00474F53" w:rsidRPr="0068052B" w:rsidRDefault="00283B78" w:rsidP="000D6214">
      <w:pPr>
        <w:numPr>
          <w:ilvl w:val="0"/>
          <w:numId w:val="5"/>
        </w:numPr>
        <w:jc w:val="both"/>
        <w:outlineLvl w:val="1"/>
      </w:pPr>
      <w:r w:rsidRPr="0068052B">
        <w:t>Uchwała, o której mowa w ust. </w:t>
      </w:r>
      <w:r w:rsidR="00474F53" w:rsidRPr="0068052B">
        <w:t>1</w:t>
      </w:r>
      <w:r w:rsidR="005F6E5E" w:rsidRPr="0068052B">
        <w:t>,</w:t>
      </w:r>
      <w:r w:rsidR="00474F53" w:rsidRPr="0068052B">
        <w:t xml:space="preserve"> podlega publikacji na stronie internetowej Gminy Miasta Toru</w:t>
      </w:r>
      <w:r w:rsidR="00DB75F9" w:rsidRPr="0068052B">
        <w:t>ń.</w:t>
      </w:r>
    </w:p>
    <w:p w:rsidR="00474F53" w:rsidRDefault="00474F53" w:rsidP="0068052B"/>
    <w:p w:rsidR="0068052B" w:rsidRDefault="0068052B" w:rsidP="0068052B"/>
    <w:p w:rsidR="0068052B" w:rsidRPr="0068052B" w:rsidRDefault="0068052B" w:rsidP="0068052B"/>
    <w:p w:rsidR="0020554B" w:rsidRPr="0068052B" w:rsidRDefault="0020554B" w:rsidP="0068052B"/>
    <w:p w:rsidR="00474F53" w:rsidRPr="0068052B" w:rsidRDefault="00474F53" w:rsidP="0068052B">
      <w:pPr>
        <w:pStyle w:val="PrzewodniczcyRMT"/>
        <w:ind w:left="0" w:firstLine="3402"/>
        <w:rPr>
          <w:szCs w:val="24"/>
        </w:rPr>
      </w:pPr>
      <w:r w:rsidRPr="0068052B">
        <w:rPr>
          <w:szCs w:val="24"/>
        </w:rPr>
        <w:t>Przewodniczący</w:t>
      </w:r>
    </w:p>
    <w:p w:rsidR="00474F53" w:rsidRPr="0068052B" w:rsidRDefault="00474F53" w:rsidP="0068052B">
      <w:pPr>
        <w:pStyle w:val="PrzewodniczcyRMT"/>
        <w:ind w:left="0" w:firstLine="3402"/>
        <w:rPr>
          <w:szCs w:val="24"/>
        </w:rPr>
      </w:pPr>
      <w:r w:rsidRPr="0068052B">
        <w:rPr>
          <w:szCs w:val="24"/>
        </w:rPr>
        <w:t>Rady Miasta Torunia</w:t>
      </w:r>
    </w:p>
    <w:p w:rsidR="00CB5665" w:rsidRPr="0068052B" w:rsidRDefault="00705300" w:rsidP="0068052B">
      <w:pPr>
        <w:pStyle w:val="PrzewodniczcyRMT"/>
        <w:ind w:left="0" w:firstLine="3402"/>
        <w:rPr>
          <w:szCs w:val="24"/>
        </w:rPr>
      </w:pPr>
      <w:r>
        <w:rPr>
          <w:szCs w:val="24"/>
        </w:rPr>
        <w:t>/-/</w:t>
      </w:r>
      <w:r w:rsidR="00474F53" w:rsidRPr="0068052B">
        <w:rPr>
          <w:szCs w:val="24"/>
        </w:rPr>
        <w:t>Mar</w:t>
      </w:r>
      <w:r w:rsidR="00A41498" w:rsidRPr="0068052B">
        <w:rPr>
          <w:szCs w:val="24"/>
        </w:rPr>
        <w:t>cin Czyżniewski</w:t>
      </w:r>
      <w:bookmarkStart w:id="1" w:name="_GoBack"/>
      <w:bookmarkEnd w:id="1"/>
    </w:p>
    <w:sectPr w:rsidR="00CB5665" w:rsidRPr="0068052B" w:rsidSect="004037F7">
      <w:headerReference w:type="even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63" w:rsidRDefault="00526563">
      <w:r>
        <w:separator/>
      </w:r>
    </w:p>
    <w:p w:rsidR="00526563" w:rsidRDefault="00526563"/>
  </w:endnote>
  <w:endnote w:type="continuationSeparator" w:id="0">
    <w:p w:rsidR="00526563" w:rsidRDefault="00526563">
      <w:r>
        <w:continuationSeparator/>
      </w:r>
    </w:p>
    <w:p w:rsidR="00526563" w:rsidRDefault="00526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53" w:rsidRDefault="00FE5F53" w:rsidP="006526B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fldChar w:fldCharType="end"/>
    </w:r>
  </w:p>
  <w:p w:rsidR="00FE5F53" w:rsidRDefault="00FE5F53" w:rsidP="004D734C">
    <w:pPr>
      <w:ind w:right="360" w:firstLine="360"/>
    </w:pPr>
  </w:p>
  <w:p w:rsidR="00FE5F53" w:rsidRDefault="00FE5F5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926800"/>
      <w:docPartObj>
        <w:docPartGallery w:val="Page Numbers (Bottom of Page)"/>
        <w:docPartUnique/>
      </w:docPartObj>
    </w:sdtPr>
    <w:sdtEndPr>
      <w:rPr>
        <w:i/>
        <w:sz w:val="16"/>
        <w:szCs w:val="18"/>
      </w:rPr>
    </w:sdtEndPr>
    <w:sdtContent>
      <w:p w:rsidR="00FE5F53" w:rsidRPr="00E25272" w:rsidRDefault="00FE5F53" w:rsidP="00E25272">
        <w:pPr>
          <w:pStyle w:val="Stopka"/>
          <w:spacing w:before="120"/>
          <w:jc w:val="center"/>
          <w:rPr>
            <w:sz w:val="22"/>
            <w:szCs w:val="22"/>
          </w:rPr>
        </w:pPr>
        <w:r w:rsidRPr="005F6E5E">
          <w:rPr>
            <w:sz w:val="22"/>
            <w:szCs w:val="22"/>
          </w:rPr>
          <w:fldChar w:fldCharType="begin"/>
        </w:r>
        <w:r w:rsidRPr="005F6E5E">
          <w:rPr>
            <w:sz w:val="22"/>
            <w:szCs w:val="22"/>
          </w:rPr>
          <w:instrText>PAGE   \* MERGEFORMAT</w:instrText>
        </w:r>
        <w:r w:rsidRPr="005F6E5E">
          <w:rPr>
            <w:sz w:val="22"/>
            <w:szCs w:val="22"/>
          </w:rPr>
          <w:fldChar w:fldCharType="separate"/>
        </w:r>
        <w:r w:rsidR="00C84A25">
          <w:rPr>
            <w:noProof/>
            <w:sz w:val="22"/>
            <w:szCs w:val="22"/>
          </w:rPr>
          <w:t>25</w:t>
        </w:r>
        <w:r w:rsidRPr="005F6E5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63" w:rsidRDefault="00526563">
      <w:r>
        <w:separator/>
      </w:r>
    </w:p>
    <w:p w:rsidR="00526563" w:rsidRDefault="00526563"/>
  </w:footnote>
  <w:footnote w:type="continuationSeparator" w:id="0">
    <w:p w:rsidR="00526563" w:rsidRDefault="00526563">
      <w:r>
        <w:continuationSeparator/>
      </w:r>
    </w:p>
    <w:p w:rsidR="00526563" w:rsidRDefault="00526563"/>
  </w:footnote>
  <w:footnote w:id="1">
    <w:p w:rsidR="00FE5F53" w:rsidRDefault="00FE5F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3E48">
        <w:t xml:space="preserve">Zmiany tekstu jednolitego wymienionej ustawy </w:t>
      </w:r>
      <w:r>
        <w:t xml:space="preserve">zostały ogłoszone w Dz. U. z 2020 r. </w:t>
      </w:r>
      <w:r w:rsidRPr="009B3E48">
        <w:t xml:space="preserve"> poz. 1</w:t>
      </w:r>
      <w:r>
        <w:t>086.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53" w:rsidRDefault="00FE5F53"/>
  <w:p w:rsidR="00FE5F53" w:rsidRDefault="00FE5F5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D21"/>
    <w:multiLevelType w:val="multilevel"/>
    <w:tmpl w:val="B4D27AB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C87DB4"/>
    <w:multiLevelType w:val="multilevel"/>
    <w:tmpl w:val="47200722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E225F8"/>
    <w:multiLevelType w:val="multilevel"/>
    <w:tmpl w:val="8A3C8FD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4171E4"/>
    <w:multiLevelType w:val="multilevel"/>
    <w:tmpl w:val="0882A54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4EF7B0E"/>
    <w:multiLevelType w:val="multilevel"/>
    <w:tmpl w:val="21E806D0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decimal"/>
      <w:lvlText w:val="%2)"/>
      <w:lvlJc w:val="left"/>
      <w:pPr>
        <w:ind w:left="794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666276A"/>
    <w:multiLevelType w:val="multilevel"/>
    <w:tmpl w:val="7DD614C2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6A16BDF"/>
    <w:multiLevelType w:val="multilevel"/>
    <w:tmpl w:val="2EC6F282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832109A"/>
    <w:multiLevelType w:val="multilevel"/>
    <w:tmpl w:val="36886704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8CF16F5"/>
    <w:multiLevelType w:val="multilevel"/>
    <w:tmpl w:val="DB26C67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B8401F6"/>
    <w:multiLevelType w:val="multilevel"/>
    <w:tmpl w:val="DA98AF7E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BFC719B"/>
    <w:multiLevelType w:val="multilevel"/>
    <w:tmpl w:val="8208FD9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DBA5C8A"/>
    <w:multiLevelType w:val="multilevel"/>
    <w:tmpl w:val="D318F8B0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DDE1FEA"/>
    <w:multiLevelType w:val="multilevel"/>
    <w:tmpl w:val="8E1C72D2"/>
    <w:styleLink w:val="StylNumerowanieZlewej09cm"/>
    <w:lvl w:ilvl="0">
      <w:start w:val="1"/>
      <w:numFmt w:val="decimal"/>
      <w:suff w:val="space"/>
      <w:lvlText w:val="%1)"/>
      <w:lvlJc w:val="right"/>
      <w:pPr>
        <w:ind w:left="510" w:firstLine="0"/>
      </w:pPr>
      <w:rPr>
        <w:rFonts w:hint="default"/>
        <w:sz w:val="24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1F35621"/>
    <w:multiLevelType w:val="multilevel"/>
    <w:tmpl w:val="E01E8DD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3A72F7E"/>
    <w:multiLevelType w:val="multilevel"/>
    <w:tmpl w:val="720CCEA0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6237A74"/>
    <w:multiLevelType w:val="multilevel"/>
    <w:tmpl w:val="F2B0F354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6503F10"/>
    <w:multiLevelType w:val="hybridMultilevel"/>
    <w:tmpl w:val="80523756"/>
    <w:lvl w:ilvl="0" w:tplc="BF7ED2FA">
      <w:start w:val="1"/>
      <w:numFmt w:val="lowerLetter"/>
      <w:lvlText w:val="%1)"/>
      <w:lvlJc w:val="left"/>
      <w:pPr>
        <w:tabs>
          <w:tab w:val="num" w:pos="2992"/>
        </w:tabs>
        <w:ind w:left="29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12"/>
        </w:tabs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32"/>
        </w:tabs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152"/>
        </w:tabs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872"/>
        </w:tabs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</w:lvl>
  </w:abstractNum>
  <w:abstractNum w:abstractNumId="17" w15:restartNumberingAfterBreak="0">
    <w:nsid w:val="17E43F62"/>
    <w:multiLevelType w:val="multilevel"/>
    <w:tmpl w:val="840C3B6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B3B6CDC"/>
    <w:multiLevelType w:val="multilevel"/>
    <w:tmpl w:val="F0E0779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BC04F67"/>
    <w:multiLevelType w:val="hybridMultilevel"/>
    <w:tmpl w:val="CB3073AC"/>
    <w:lvl w:ilvl="0" w:tplc="50F2E27A">
      <w:start w:val="1"/>
      <w:numFmt w:val="lowerLetter"/>
      <w:lvlText w:val="%1)"/>
      <w:lvlJc w:val="left"/>
      <w:pPr>
        <w:ind w:left="151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0" w15:restartNumberingAfterBreak="0">
    <w:nsid w:val="1C627F88"/>
    <w:multiLevelType w:val="multilevel"/>
    <w:tmpl w:val="95D0F37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E351DF6"/>
    <w:multiLevelType w:val="multilevel"/>
    <w:tmpl w:val="5C0245C2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F595C4F"/>
    <w:multiLevelType w:val="multilevel"/>
    <w:tmpl w:val="2B8032C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F88662E"/>
    <w:multiLevelType w:val="multilevel"/>
    <w:tmpl w:val="A524E09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04E12F9"/>
    <w:multiLevelType w:val="multilevel"/>
    <w:tmpl w:val="FAC4BF4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0EB0A97"/>
    <w:multiLevelType w:val="multilevel"/>
    <w:tmpl w:val="C5668E82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12E06DC"/>
    <w:multiLevelType w:val="multilevel"/>
    <w:tmpl w:val="A6C206B8"/>
    <w:lvl w:ilvl="0">
      <w:start w:val="1"/>
      <w:numFmt w:val="decimal"/>
      <w:suff w:val="space"/>
      <w:lvlText w:val="%1)"/>
      <w:lvlJc w:val="right"/>
      <w:pPr>
        <w:ind w:left="51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2152BED"/>
    <w:multiLevelType w:val="multilevel"/>
    <w:tmpl w:val="C5862DF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3302811"/>
    <w:multiLevelType w:val="multilevel"/>
    <w:tmpl w:val="93CEBAA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3506CED"/>
    <w:multiLevelType w:val="multilevel"/>
    <w:tmpl w:val="1B5E6F1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5446A57"/>
    <w:multiLevelType w:val="multilevel"/>
    <w:tmpl w:val="D2F0C35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5E57BFA"/>
    <w:multiLevelType w:val="hybridMultilevel"/>
    <w:tmpl w:val="7EF86854"/>
    <w:lvl w:ilvl="0" w:tplc="52C26B38">
      <w:start w:val="1"/>
      <w:numFmt w:val="decimal"/>
      <w:pStyle w:val="a"/>
      <w:suff w:val="space"/>
      <w:lvlText w:val="§ %1."/>
      <w:lvlJc w:val="right"/>
      <w:pPr>
        <w:ind w:left="-226" w:firstLine="79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14" w:hanging="360"/>
      </w:pPr>
    </w:lvl>
    <w:lvl w:ilvl="2" w:tplc="0415001B">
      <w:start w:val="1"/>
      <w:numFmt w:val="lowerRoman"/>
      <w:lvlText w:val="%3."/>
      <w:lvlJc w:val="right"/>
      <w:pPr>
        <w:ind w:left="1934" w:hanging="180"/>
      </w:pPr>
    </w:lvl>
    <w:lvl w:ilvl="3" w:tplc="0415000F">
      <w:start w:val="1"/>
      <w:numFmt w:val="decimal"/>
      <w:lvlText w:val="%4."/>
      <w:lvlJc w:val="left"/>
      <w:pPr>
        <w:ind w:left="2654" w:hanging="360"/>
      </w:pPr>
    </w:lvl>
    <w:lvl w:ilvl="4" w:tplc="04150019">
      <w:start w:val="1"/>
      <w:numFmt w:val="lowerLetter"/>
      <w:lvlText w:val="%5."/>
      <w:lvlJc w:val="left"/>
      <w:pPr>
        <w:ind w:left="3374" w:hanging="360"/>
      </w:pPr>
    </w:lvl>
    <w:lvl w:ilvl="5" w:tplc="0415001B">
      <w:start w:val="1"/>
      <w:numFmt w:val="lowerRoman"/>
      <w:lvlText w:val="%6."/>
      <w:lvlJc w:val="right"/>
      <w:pPr>
        <w:ind w:left="4094" w:hanging="180"/>
      </w:pPr>
    </w:lvl>
    <w:lvl w:ilvl="6" w:tplc="0415000F">
      <w:start w:val="1"/>
      <w:numFmt w:val="decimal"/>
      <w:lvlText w:val="%7."/>
      <w:lvlJc w:val="left"/>
      <w:pPr>
        <w:ind w:left="4814" w:hanging="360"/>
      </w:pPr>
    </w:lvl>
    <w:lvl w:ilvl="7" w:tplc="04150019">
      <w:start w:val="1"/>
      <w:numFmt w:val="lowerLetter"/>
      <w:lvlText w:val="%8."/>
      <w:lvlJc w:val="left"/>
      <w:pPr>
        <w:ind w:left="5534" w:hanging="360"/>
      </w:pPr>
    </w:lvl>
    <w:lvl w:ilvl="8" w:tplc="0415001B">
      <w:start w:val="1"/>
      <w:numFmt w:val="lowerRoman"/>
      <w:lvlText w:val="%9."/>
      <w:lvlJc w:val="right"/>
      <w:pPr>
        <w:ind w:left="6254" w:hanging="180"/>
      </w:pPr>
    </w:lvl>
  </w:abstractNum>
  <w:abstractNum w:abstractNumId="32" w15:restartNumberingAfterBreak="0">
    <w:nsid w:val="274B113D"/>
    <w:multiLevelType w:val="multilevel"/>
    <w:tmpl w:val="20C0D7F4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7CD17F3"/>
    <w:multiLevelType w:val="multilevel"/>
    <w:tmpl w:val="8E1C72D2"/>
    <w:lvl w:ilvl="0">
      <w:start w:val="1"/>
      <w:numFmt w:val="decimal"/>
      <w:suff w:val="space"/>
      <w:lvlText w:val="%1)"/>
      <w:lvlJc w:val="right"/>
      <w:pPr>
        <w:ind w:left="510" w:firstLine="0"/>
      </w:pPr>
      <w:rPr>
        <w:rFonts w:hint="default"/>
        <w:sz w:val="24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29BA71FE"/>
    <w:multiLevelType w:val="multilevel"/>
    <w:tmpl w:val="CA1C4680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29FB3384"/>
    <w:multiLevelType w:val="multilevel"/>
    <w:tmpl w:val="F31CF8F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2A4377F2"/>
    <w:multiLevelType w:val="multilevel"/>
    <w:tmpl w:val="AEE86FE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2AA663C8"/>
    <w:multiLevelType w:val="multilevel"/>
    <w:tmpl w:val="7ED2C128"/>
    <w:lvl w:ilvl="0">
      <w:start w:val="1"/>
      <w:numFmt w:val="decimal"/>
      <w:suff w:val="space"/>
      <w:lvlText w:val="%1)"/>
      <w:lvlJc w:val="right"/>
      <w:pPr>
        <w:ind w:left="51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2B186814"/>
    <w:multiLevelType w:val="multilevel"/>
    <w:tmpl w:val="DEAAE14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2E9535FE"/>
    <w:multiLevelType w:val="multilevel"/>
    <w:tmpl w:val="1EAE70C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2F407039"/>
    <w:multiLevelType w:val="hybridMultilevel"/>
    <w:tmpl w:val="01B4AE0C"/>
    <w:lvl w:ilvl="0" w:tplc="AABA145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3152491B"/>
    <w:multiLevelType w:val="multilevel"/>
    <w:tmpl w:val="ABB856CE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1D3330C"/>
    <w:multiLevelType w:val="multilevel"/>
    <w:tmpl w:val="356009B0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3563237"/>
    <w:multiLevelType w:val="multilevel"/>
    <w:tmpl w:val="363E54EE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3BD28CC"/>
    <w:multiLevelType w:val="multilevel"/>
    <w:tmpl w:val="C43E17D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88657A"/>
    <w:multiLevelType w:val="multilevel"/>
    <w:tmpl w:val="B15ED04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35CE4D65"/>
    <w:multiLevelType w:val="multilevel"/>
    <w:tmpl w:val="D688C75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36081B0F"/>
    <w:multiLevelType w:val="multilevel"/>
    <w:tmpl w:val="1D7EE908"/>
    <w:styleLink w:val="StylNumerowanieZlewej19cmWysunicie063cm"/>
    <w:lvl w:ilvl="0">
      <w:start w:val="1"/>
      <w:numFmt w:val="decimal"/>
      <w:suff w:val="space"/>
      <w:lvlText w:val="%1)"/>
      <w:lvlJc w:val="right"/>
      <w:pPr>
        <w:ind w:left="1080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7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0" w:hanging="180"/>
      </w:pPr>
      <w:rPr>
        <w:rFonts w:hint="default"/>
      </w:rPr>
    </w:lvl>
  </w:abstractNum>
  <w:abstractNum w:abstractNumId="48" w15:restartNumberingAfterBreak="0">
    <w:nsid w:val="37D35825"/>
    <w:multiLevelType w:val="multilevel"/>
    <w:tmpl w:val="816C71B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37D411FF"/>
    <w:multiLevelType w:val="multilevel"/>
    <w:tmpl w:val="2F928352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3A7724C3"/>
    <w:multiLevelType w:val="multilevel"/>
    <w:tmpl w:val="10A0141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A17771"/>
    <w:multiLevelType w:val="multilevel"/>
    <w:tmpl w:val="F6C4670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2F23DD"/>
    <w:multiLevelType w:val="multilevel"/>
    <w:tmpl w:val="25DE187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3CD574BC"/>
    <w:multiLevelType w:val="multilevel"/>
    <w:tmpl w:val="42B22804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3DCE3A42"/>
    <w:multiLevelType w:val="multilevel"/>
    <w:tmpl w:val="5184BAD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4045633A"/>
    <w:multiLevelType w:val="multilevel"/>
    <w:tmpl w:val="D792B42E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40A12E94"/>
    <w:multiLevelType w:val="multilevel"/>
    <w:tmpl w:val="230840F0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40D27430"/>
    <w:multiLevelType w:val="hybridMultilevel"/>
    <w:tmpl w:val="7BE8FFD6"/>
    <w:lvl w:ilvl="0" w:tplc="4E64A164">
      <w:start w:val="2"/>
      <w:numFmt w:val="decimal"/>
      <w:suff w:val="space"/>
      <w:lvlText w:val="%1."/>
      <w:lvlJc w:val="right"/>
      <w:pPr>
        <w:ind w:left="0" w:firstLine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75704F"/>
    <w:multiLevelType w:val="multilevel"/>
    <w:tmpl w:val="998896BC"/>
    <w:lvl w:ilvl="0">
      <w:start w:val="1"/>
      <w:numFmt w:val="decimal"/>
      <w:suff w:val="space"/>
      <w:lvlText w:val="%1)"/>
      <w:lvlJc w:val="right"/>
      <w:pPr>
        <w:ind w:left="51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421723E2"/>
    <w:multiLevelType w:val="hybridMultilevel"/>
    <w:tmpl w:val="BB50A366"/>
    <w:lvl w:ilvl="0" w:tplc="50F2E27A">
      <w:start w:val="1"/>
      <w:numFmt w:val="lowerLetter"/>
      <w:lvlText w:val="%1)"/>
      <w:lvlJc w:val="left"/>
      <w:pPr>
        <w:ind w:left="151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0" w15:restartNumberingAfterBreak="0">
    <w:nsid w:val="431C57E6"/>
    <w:multiLevelType w:val="multilevel"/>
    <w:tmpl w:val="A342B4CE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43D1601D"/>
    <w:multiLevelType w:val="multilevel"/>
    <w:tmpl w:val="E104104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444A10A5"/>
    <w:multiLevelType w:val="multilevel"/>
    <w:tmpl w:val="5D20E95E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44E551CB"/>
    <w:multiLevelType w:val="multilevel"/>
    <w:tmpl w:val="4674348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45DE1591"/>
    <w:multiLevelType w:val="multilevel"/>
    <w:tmpl w:val="09C892F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45EB17BB"/>
    <w:multiLevelType w:val="multilevel"/>
    <w:tmpl w:val="E2D82F60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468349BD"/>
    <w:multiLevelType w:val="multilevel"/>
    <w:tmpl w:val="26F4C3E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48BE7525"/>
    <w:multiLevelType w:val="multilevel"/>
    <w:tmpl w:val="CBA046DE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4B152CAF"/>
    <w:multiLevelType w:val="multilevel"/>
    <w:tmpl w:val="0A4C88B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4B6A6AE4"/>
    <w:multiLevelType w:val="multilevel"/>
    <w:tmpl w:val="1B42F7F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4BE252CE"/>
    <w:multiLevelType w:val="multilevel"/>
    <w:tmpl w:val="0254AE1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4D39467D"/>
    <w:multiLevelType w:val="multilevel"/>
    <w:tmpl w:val="F786714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4F163763"/>
    <w:multiLevelType w:val="multilevel"/>
    <w:tmpl w:val="4044F0E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4F634E1B"/>
    <w:multiLevelType w:val="multilevel"/>
    <w:tmpl w:val="3E1E5F6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4FA70863"/>
    <w:multiLevelType w:val="multilevel"/>
    <w:tmpl w:val="E56CFD42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4FE14292"/>
    <w:multiLevelType w:val="multilevel"/>
    <w:tmpl w:val="163EB9A4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50E76D8C"/>
    <w:multiLevelType w:val="multilevel"/>
    <w:tmpl w:val="CA76899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52641AC7"/>
    <w:multiLevelType w:val="multilevel"/>
    <w:tmpl w:val="0584FE90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52AF44B0"/>
    <w:multiLevelType w:val="multilevel"/>
    <w:tmpl w:val="543010DE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52D56B40"/>
    <w:multiLevelType w:val="multilevel"/>
    <w:tmpl w:val="9DD4667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55F26642"/>
    <w:multiLevelType w:val="multilevel"/>
    <w:tmpl w:val="6B7C080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582F53D5"/>
    <w:multiLevelType w:val="multilevel"/>
    <w:tmpl w:val="9F7E1CCC"/>
    <w:lvl w:ilvl="0">
      <w:start w:val="1"/>
      <w:numFmt w:val="decimal"/>
      <w:suff w:val="space"/>
      <w:lvlText w:val="%1)"/>
      <w:lvlJc w:val="right"/>
      <w:pPr>
        <w:ind w:left="51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58AC76D0"/>
    <w:multiLevelType w:val="multilevel"/>
    <w:tmpl w:val="A72E158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58D22764"/>
    <w:multiLevelType w:val="multilevel"/>
    <w:tmpl w:val="E17CF3E4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592B204C"/>
    <w:multiLevelType w:val="multilevel"/>
    <w:tmpl w:val="87820BE2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5A054159"/>
    <w:multiLevelType w:val="multilevel"/>
    <w:tmpl w:val="3442467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5D0C6FE0"/>
    <w:multiLevelType w:val="hybridMultilevel"/>
    <w:tmpl w:val="72A6E136"/>
    <w:lvl w:ilvl="0" w:tplc="A620CA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135FD9"/>
    <w:multiLevelType w:val="multilevel"/>
    <w:tmpl w:val="007854D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620B7BC6"/>
    <w:multiLevelType w:val="hybridMultilevel"/>
    <w:tmpl w:val="ADC020C6"/>
    <w:lvl w:ilvl="0" w:tplc="191003DE">
      <w:start w:val="1"/>
      <w:numFmt w:val="decimal"/>
      <w:pStyle w:val="Rozdzia"/>
      <w:suff w:val="nothing"/>
      <w:lvlText w:val="Rozdział %1"/>
      <w:lvlJc w:val="left"/>
      <w:pPr>
        <w:ind w:left="48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4468F2"/>
    <w:multiLevelType w:val="multilevel"/>
    <w:tmpl w:val="15D4DB6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64FE27B6"/>
    <w:multiLevelType w:val="hybridMultilevel"/>
    <w:tmpl w:val="43768502"/>
    <w:lvl w:ilvl="0" w:tplc="50F2E27A">
      <w:start w:val="1"/>
      <w:numFmt w:val="lowerLetter"/>
      <w:lvlText w:val="%1)"/>
      <w:lvlJc w:val="left"/>
      <w:pPr>
        <w:ind w:left="151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1" w15:restartNumberingAfterBreak="0">
    <w:nsid w:val="65013251"/>
    <w:multiLevelType w:val="multilevel"/>
    <w:tmpl w:val="06F8CEA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656639C0"/>
    <w:multiLevelType w:val="multilevel"/>
    <w:tmpl w:val="531E0530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65EB38BA"/>
    <w:multiLevelType w:val="multilevel"/>
    <w:tmpl w:val="FA02D9B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672A0C29"/>
    <w:multiLevelType w:val="multilevel"/>
    <w:tmpl w:val="F4F64692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5" w15:restartNumberingAfterBreak="0">
    <w:nsid w:val="675A2826"/>
    <w:multiLevelType w:val="multilevel"/>
    <w:tmpl w:val="027CC540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67741292"/>
    <w:multiLevelType w:val="multilevel"/>
    <w:tmpl w:val="17E89A7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69BB6E47"/>
    <w:multiLevelType w:val="multilevel"/>
    <w:tmpl w:val="C2801FA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6A4B0794"/>
    <w:multiLevelType w:val="multilevel"/>
    <w:tmpl w:val="CE1475A2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6B310BF9"/>
    <w:multiLevelType w:val="multilevel"/>
    <w:tmpl w:val="93FE0626"/>
    <w:lvl w:ilvl="0">
      <w:start w:val="10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6C5A13A6"/>
    <w:multiLevelType w:val="multilevel"/>
    <w:tmpl w:val="D5FCB42E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6FE03E4B"/>
    <w:multiLevelType w:val="multilevel"/>
    <w:tmpl w:val="0882D1D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703C0BCF"/>
    <w:multiLevelType w:val="multilevel"/>
    <w:tmpl w:val="72905F0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3" w15:restartNumberingAfterBreak="0">
    <w:nsid w:val="728945D0"/>
    <w:multiLevelType w:val="multilevel"/>
    <w:tmpl w:val="C9D0DA4A"/>
    <w:lvl w:ilvl="0">
      <w:start w:val="1"/>
      <w:numFmt w:val="decimal"/>
      <w:pStyle w:val="apunkt"/>
      <w:lvlText w:val="%1)"/>
      <w:lvlJc w:val="right"/>
      <w:pPr>
        <w:tabs>
          <w:tab w:val="num" w:pos="510"/>
        </w:tabs>
        <w:ind w:left="510" w:hanging="170"/>
      </w:pPr>
      <w:rPr>
        <w:rFonts w:hint="default"/>
        <w:b w:val="0"/>
        <w:i w:val="0"/>
      </w:rPr>
    </w:lvl>
    <w:lvl w:ilvl="1">
      <w:start w:val="1"/>
      <w:numFmt w:val="lowerLetter"/>
      <w:pStyle w:val="alitera"/>
      <w:lvlText w:val="%2)"/>
      <w:lvlJc w:val="left"/>
      <w:pPr>
        <w:tabs>
          <w:tab w:val="num" w:pos="851"/>
        </w:tabs>
        <w:ind w:left="851" w:hanging="341"/>
      </w:pPr>
      <w:rPr>
        <w:rFonts w:hint="default"/>
        <w:sz w:val="24"/>
      </w:rPr>
    </w:lvl>
    <w:lvl w:ilvl="2">
      <w:start w:val="1"/>
      <w:numFmt w:val="bullet"/>
      <w:lvlRestart w:val="0"/>
      <w:lvlText w:val="-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04"/>
        </w:tabs>
        <w:ind w:left="21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64"/>
        </w:tabs>
        <w:ind w:left="24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24"/>
        </w:tabs>
        <w:ind w:left="28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84"/>
        </w:tabs>
        <w:ind w:left="31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360"/>
      </w:pPr>
      <w:rPr>
        <w:rFonts w:hint="default"/>
      </w:rPr>
    </w:lvl>
  </w:abstractNum>
  <w:abstractNum w:abstractNumId="104" w15:restartNumberingAfterBreak="0">
    <w:nsid w:val="72D94EB1"/>
    <w:multiLevelType w:val="multilevel"/>
    <w:tmpl w:val="D1346FAC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7525501E"/>
    <w:multiLevelType w:val="multilevel"/>
    <w:tmpl w:val="8A60EDBA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2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777F23FE"/>
    <w:multiLevelType w:val="multilevel"/>
    <w:tmpl w:val="0172D54E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7D3C4677"/>
    <w:multiLevelType w:val="multilevel"/>
    <w:tmpl w:val="0FC092F6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 w15:restartNumberingAfterBreak="0">
    <w:nsid w:val="7D8D63CC"/>
    <w:multiLevelType w:val="multilevel"/>
    <w:tmpl w:val="A836CC98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4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9" w15:restartNumberingAfterBreak="0">
    <w:nsid w:val="7DE80E2D"/>
    <w:multiLevelType w:val="hybridMultilevel"/>
    <w:tmpl w:val="68168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14702A"/>
    <w:multiLevelType w:val="multilevel"/>
    <w:tmpl w:val="B85C15F4"/>
    <w:lvl w:ilvl="0">
      <w:start w:val="1"/>
      <w:numFmt w:val="decimal"/>
      <w:lvlText w:val="%1)"/>
      <w:lvlJc w:val="left"/>
      <w:pPr>
        <w:ind w:left="51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8"/>
  </w:num>
  <w:num w:numId="2">
    <w:abstractNumId w:val="31"/>
  </w:num>
  <w:num w:numId="3">
    <w:abstractNumId w:val="12"/>
  </w:num>
  <w:num w:numId="4">
    <w:abstractNumId w:val="47"/>
  </w:num>
  <w:num w:numId="5">
    <w:abstractNumId w:val="57"/>
  </w:num>
  <w:num w:numId="6">
    <w:abstractNumId w:val="10"/>
  </w:num>
  <w:num w:numId="7">
    <w:abstractNumId w:val="29"/>
  </w:num>
  <w:num w:numId="8">
    <w:abstractNumId w:val="25"/>
  </w:num>
  <w:num w:numId="9">
    <w:abstractNumId w:val="103"/>
  </w:num>
  <w:num w:numId="10">
    <w:abstractNumId w:val="89"/>
  </w:num>
  <w:num w:numId="11">
    <w:abstractNumId w:val="38"/>
  </w:num>
  <w:num w:numId="12">
    <w:abstractNumId w:val="85"/>
  </w:num>
  <w:num w:numId="13">
    <w:abstractNumId w:val="93"/>
  </w:num>
  <w:num w:numId="14">
    <w:abstractNumId w:val="104"/>
  </w:num>
  <w:num w:numId="15">
    <w:abstractNumId w:val="33"/>
  </w:num>
  <w:num w:numId="16">
    <w:abstractNumId w:val="94"/>
  </w:num>
  <w:num w:numId="17">
    <w:abstractNumId w:val="56"/>
  </w:num>
  <w:num w:numId="18">
    <w:abstractNumId w:val="53"/>
  </w:num>
  <w:num w:numId="19">
    <w:abstractNumId w:val="87"/>
  </w:num>
  <w:num w:numId="20">
    <w:abstractNumId w:val="68"/>
  </w:num>
  <w:num w:numId="21">
    <w:abstractNumId w:val="50"/>
  </w:num>
  <w:num w:numId="22">
    <w:abstractNumId w:val="65"/>
  </w:num>
  <w:num w:numId="23">
    <w:abstractNumId w:val="78"/>
  </w:num>
  <w:num w:numId="24">
    <w:abstractNumId w:val="40"/>
  </w:num>
  <w:num w:numId="25">
    <w:abstractNumId w:val="109"/>
  </w:num>
  <w:num w:numId="26">
    <w:abstractNumId w:val="86"/>
  </w:num>
  <w:num w:numId="27">
    <w:abstractNumId w:val="16"/>
  </w:num>
  <w:num w:numId="28">
    <w:abstractNumId w:val="1"/>
  </w:num>
  <w:num w:numId="29">
    <w:abstractNumId w:val="61"/>
  </w:num>
  <w:num w:numId="30">
    <w:abstractNumId w:val="98"/>
  </w:num>
  <w:num w:numId="31">
    <w:abstractNumId w:val="58"/>
  </w:num>
  <w:num w:numId="32">
    <w:abstractNumId w:val="79"/>
  </w:num>
  <w:num w:numId="33">
    <w:abstractNumId w:val="60"/>
  </w:num>
  <w:num w:numId="34">
    <w:abstractNumId w:val="11"/>
  </w:num>
  <w:num w:numId="35">
    <w:abstractNumId w:val="37"/>
  </w:num>
  <w:num w:numId="36">
    <w:abstractNumId w:val="26"/>
  </w:num>
  <w:num w:numId="37">
    <w:abstractNumId w:val="99"/>
  </w:num>
  <w:num w:numId="38">
    <w:abstractNumId w:val="46"/>
  </w:num>
  <w:num w:numId="39">
    <w:abstractNumId w:val="110"/>
  </w:num>
  <w:num w:numId="40">
    <w:abstractNumId w:val="39"/>
  </w:num>
  <w:num w:numId="41">
    <w:abstractNumId w:val="62"/>
  </w:num>
  <w:num w:numId="42">
    <w:abstractNumId w:val="67"/>
  </w:num>
  <w:num w:numId="43">
    <w:abstractNumId w:val="72"/>
  </w:num>
  <w:num w:numId="44">
    <w:abstractNumId w:val="34"/>
  </w:num>
  <w:num w:numId="45">
    <w:abstractNumId w:val="14"/>
  </w:num>
  <w:num w:numId="46">
    <w:abstractNumId w:val="17"/>
  </w:num>
  <w:num w:numId="47">
    <w:abstractNumId w:val="73"/>
  </w:num>
  <w:num w:numId="48">
    <w:abstractNumId w:val="106"/>
  </w:num>
  <w:num w:numId="49">
    <w:abstractNumId w:val="101"/>
  </w:num>
  <w:num w:numId="50">
    <w:abstractNumId w:val="19"/>
  </w:num>
  <w:num w:numId="51">
    <w:abstractNumId w:val="45"/>
  </w:num>
  <w:num w:numId="52">
    <w:abstractNumId w:val="76"/>
  </w:num>
  <w:num w:numId="53">
    <w:abstractNumId w:val="30"/>
  </w:num>
  <w:num w:numId="54">
    <w:abstractNumId w:val="15"/>
  </w:num>
  <w:num w:numId="55">
    <w:abstractNumId w:val="108"/>
  </w:num>
  <w:num w:numId="56">
    <w:abstractNumId w:val="18"/>
  </w:num>
  <w:num w:numId="57">
    <w:abstractNumId w:val="63"/>
  </w:num>
  <w:num w:numId="58">
    <w:abstractNumId w:val="48"/>
  </w:num>
  <w:num w:numId="59">
    <w:abstractNumId w:val="66"/>
  </w:num>
  <w:num w:numId="60">
    <w:abstractNumId w:val="69"/>
  </w:num>
  <w:num w:numId="61">
    <w:abstractNumId w:val="6"/>
  </w:num>
  <w:num w:numId="62">
    <w:abstractNumId w:val="2"/>
  </w:num>
  <w:num w:numId="63">
    <w:abstractNumId w:val="59"/>
  </w:num>
  <w:num w:numId="64">
    <w:abstractNumId w:val="7"/>
  </w:num>
  <w:num w:numId="65">
    <w:abstractNumId w:val="28"/>
  </w:num>
  <w:num w:numId="66">
    <w:abstractNumId w:val="32"/>
  </w:num>
  <w:num w:numId="67">
    <w:abstractNumId w:val="83"/>
  </w:num>
  <w:num w:numId="68">
    <w:abstractNumId w:val="100"/>
  </w:num>
  <w:num w:numId="69">
    <w:abstractNumId w:val="41"/>
  </w:num>
  <w:num w:numId="70">
    <w:abstractNumId w:val="42"/>
  </w:num>
  <w:num w:numId="71">
    <w:abstractNumId w:val="102"/>
  </w:num>
  <w:num w:numId="72">
    <w:abstractNumId w:val="80"/>
  </w:num>
  <w:num w:numId="73">
    <w:abstractNumId w:val="49"/>
  </w:num>
  <w:num w:numId="74">
    <w:abstractNumId w:val="27"/>
  </w:num>
  <w:num w:numId="75">
    <w:abstractNumId w:val="35"/>
  </w:num>
  <w:num w:numId="76">
    <w:abstractNumId w:val="71"/>
  </w:num>
  <w:num w:numId="77">
    <w:abstractNumId w:val="82"/>
  </w:num>
  <w:num w:numId="78">
    <w:abstractNumId w:val="92"/>
  </w:num>
  <w:num w:numId="79">
    <w:abstractNumId w:val="9"/>
  </w:num>
  <w:num w:numId="80">
    <w:abstractNumId w:val="22"/>
  </w:num>
  <w:num w:numId="81">
    <w:abstractNumId w:val="55"/>
  </w:num>
  <w:num w:numId="82">
    <w:abstractNumId w:val="0"/>
  </w:num>
  <w:num w:numId="83">
    <w:abstractNumId w:val="4"/>
  </w:num>
  <w:num w:numId="84">
    <w:abstractNumId w:val="21"/>
  </w:num>
  <w:num w:numId="85">
    <w:abstractNumId w:val="23"/>
  </w:num>
  <w:num w:numId="86">
    <w:abstractNumId w:val="77"/>
  </w:num>
  <w:num w:numId="87">
    <w:abstractNumId w:val="70"/>
  </w:num>
  <w:num w:numId="88">
    <w:abstractNumId w:val="44"/>
  </w:num>
  <w:num w:numId="89">
    <w:abstractNumId w:val="96"/>
  </w:num>
  <w:num w:numId="90">
    <w:abstractNumId w:val="74"/>
  </w:num>
  <w:num w:numId="91">
    <w:abstractNumId w:val="51"/>
  </w:num>
  <w:num w:numId="92">
    <w:abstractNumId w:val="52"/>
  </w:num>
  <w:num w:numId="93">
    <w:abstractNumId w:val="8"/>
  </w:num>
  <w:num w:numId="94">
    <w:abstractNumId w:val="24"/>
  </w:num>
  <w:num w:numId="95">
    <w:abstractNumId w:val="20"/>
  </w:num>
  <w:num w:numId="96">
    <w:abstractNumId w:val="84"/>
  </w:num>
  <w:num w:numId="97">
    <w:abstractNumId w:val="36"/>
  </w:num>
  <w:num w:numId="98">
    <w:abstractNumId w:val="64"/>
  </w:num>
  <w:num w:numId="99">
    <w:abstractNumId w:val="91"/>
  </w:num>
  <w:num w:numId="100">
    <w:abstractNumId w:val="97"/>
  </w:num>
  <w:num w:numId="101">
    <w:abstractNumId w:val="107"/>
  </w:num>
  <w:num w:numId="102">
    <w:abstractNumId w:val="54"/>
  </w:num>
  <w:num w:numId="103">
    <w:abstractNumId w:val="90"/>
  </w:num>
  <w:num w:numId="104">
    <w:abstractNumId w:val="75"/>
  </w:num>
  <w:num w:numId="105">
    <w:abstractNumId w:val="13"/>
  </w:num>
  <w:num w:numId="106">
    <w:abstractNumId w:val="95"/>
  </w:num>
  <w:num w:numId="107">
    <w:abstractNumId w:val="5"/>
  </w:num>
  <w:num w:numId="108">
    <w:abstractNumId w:val="3"/>
  </w:num>
  <w:num w:numId="109">
    <w:abstractNumId w:val="81"/>
  </w:num>
  <w:num w:numId="110">
    <w:abstractNumId w:val="43"/>
  </w:num>
  <w:num w:numId="111">
    <w:abstractNumId w:val="10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6"/>
    <w:rsid w:val="00000639"/>
    <w:rsid w:val="00000951"/>
    <w:rsid w:val="00000A63"/>
    <w:rsid w:val="00001202"/>
    <w:rsid w:val="00003923"/>
    <w:rsid w:val="00004BDD"/>
    <w:rsid w:val="00004C78"/>
    <w:rsid w:val="00005810"/>
    <w:rsid w:val="000061F0"/>
    <w:rsid w:val="0000674C"/>
    <w:rsid w:val="00006EC3"/>
    <w:rsid w:val="00010285"/>
    <w:rsid w:val="0001053F"/>
    <w:rsid w:val="0001092A"/>
    <w:rsid w:val="0001149A"/>
    <w:rsid w:val="00011626"/>
    <w:rsid w:val="000118C3"/>
    <w:rsid w:val="00011D18"/>
    <w:rsid w:val="0001246B"/>
    <w:rsid w:val="0001248C"/>
    <w:rsid w:val="00012FBF"/>
    <w:rsid w:val="000148B9"/>
    <w:rsid w:val="000153C4"/>
    <w:rsid w:val="00016980"/>
    <w:rsid w:val="00016A7B"/>
    <w:rsid w:val="0001792E"/>
    <w:rsid w:val="000201B9"/>
    <w:rsid w:val="00020F84"/>
    <w:rsid w:val="000224DB"/>
    <w:rsid w:val="0002284B"/>
    <w:rsid w:val="00022ABB"/>
    <w:rsid w:val="0002715D"/>
    <w:rsid w:val="00030978"/>
    <w:rsid w:val="00030C9D"/>
    <w:rsid w:val="000324CE"/>
    <w:rsid w:val="0003565B"/>
    <w:rsid w:val="00036292"/>
    <w:rsid w:val="00037514"/>
    <w:rsid w:val="000426F0"/>
    <w:rsid w:val="0004278B"/>
    <w:rsid w:val="0004346E"/>
    <w:rsid w:val="00043BF5"/>
    <w:rsid w:val="0004519A"/>
    <w:rsid w:val="00047729"/>
    <w:rsid w:val="00047BA8"/>
    <w:rsid w:val="00050081"/>
    <w:rsid w:val="0005009F"/>
    <w:rsid w:val="00050475"/>
    <w:rsid w:val="000530AD"/>
    <w:rsid w:val="00053C3F"/>
    <w:rsid w:val="0005493A"/>
    <w:rsid w:val="000569FF"/>
    <w:rsid w:val="00056D69"/>
    <w:rsid w:val="00056FA3"/>
    <w:rsid w:val="00057D55"/>
    <w:rsid w:val="00060317"/>
    <w:rsid w:val="0006068B"/>
    <w:rsid w:val="000623D9"/>
    <w:rsid w:val="00063E6E"/>
    <w:rsid w:val="00064CEA"/>
    <w:rsid w:val="000658A5"/>
    <w:rsid w:val="000660F2"/>
    <w:rsid w:val="00066A0D"/>
    <w:rsid w:val="000679C6"/>
    <w:rsid w:val="00070896"/>
    <w:rsid w:val="00070945"/>
    <w:rsid w:val="00070D1B"/>
    <w:rsid w:val="00070E73"/>
    <w:rsid w:val="000715DB"/>
    <w:rsid w:val="00072A1B"/>
    <w:rsid w:val="000731A6"/>
    <w:rsid w:val="00073598"/>
    <w:rsid w:val="000747A2"/>
    <w:rsid w:val="00075E1B"/>
    <w:rsid w:val="00077444"/>
    <w:rsid w:val="00080EDE"/>
    <w:rsid w:val="0008177D"/>
    <w:rsid w:val="00083822"/>
    <w:rsid w:val="000843EE"/>
    <w:rsid w:val="00084C1D"/>
    <w:rsid w:val="00084DC0"/>
    <w:rsid w:val="00085F9F"/>
    <w:rsid w:val="00086FC8"/>
    <w:rsid w:val="00087660"/>
    <w:rsid w:val="000903F3"/>
    <w:rsid w:val="00090C54"/>
    <w:rsid w:val="00091D65"/>
    <w:rsid w:val="0009255F"/>
    <w:rsid w:val="00092A56"/>
    <w:rsid w:val="000959E9"/>
    <w:rsid w:val="00095C0B"/>
    <w:rsid w:val="0009694B"/>
    <w:rsid w:val="000A0C0B"/>
    <w:rsid w:val="000A27BB"/>
    <w:rsid w:val="000A281D"/>
    <w:rsid w:val="000A2BC1"/>
    <w:rsid w:val="000A39D4"/>
    <w:rsid w:val="000A5290"/>
    <w:rsid w:val="000A6E43"/>
    <w:rsid w:val="000A714E"/>
    <w:rsid w:val="000A7982"/>
    <w:rsid w:val="000B05A2"/>
    <w:rsid w:val="000B1F7B"/>
    <w:rsid w:val="000B2717"/>
    <w:rsid w:val="000B29AF"/>
    <w:rsid w:val="000B3458"/>
    <w:rsid w:val="000B3C31"/>
    <w:rsid w:val="000B4BF7"/>
    <w:rsid w:val="000B65CC"/>
    <w:rsid w:val="000B6A17"/>
    <w:rsid w:val="000C096F"/>
    <w:rsid w:val="000C1149"/>
    <w:rsid w:val="000C1A9E"/>
    <w:rsid w:val="000C206F"/>
    <w:rsid w:val="000C30BC"/>
    <w:rsid w:val="000C5B55"/>
    <w:rsid w:val="000C7044"/>
    <w:rsid w:val="000C7CF5"/>
    <w:rsid w:val="000D0DD9"/>
    <w:rsid w:val="000D1A7B"/>
    <w:rsid w:val="000D1E04"/>
    <w:rsid w:val="000D263D"/>
    <w:rsid w:val="000D5544"/>
    <w:rsid w:val="000D558A"/>
    <w:rsid w:val="000D6214"/>
    <w:rsid w:val="000D6AD2"/>
    <w:rsid w:val="000D7293"/>
    <w:rsid w:val="000E3FEC"/>
    <w:rsid w:val="000E64FB"/>
    <w:rsid w:val="000E74CF"/>
    <w:rsid w:val="000F1416"/>
    <w:rsid w:val="000F180E"/>
    <w:rsid w:val="000F1AC1"/>
    <w:rsid w:val="000F6524"/>
    <w:rsid w:val="000F7145"/>
    <w:rsid w:val="000F77BD"/>
    <w:rsid w:val="000F7C22"/>
    <w:rsid w:val="00100D6C"/>
    <w:rsid w:val="00102E51"/>
    <w:rsid w:val="00103A8E"/>
    <w:rsid w:val="00103DEE"/>
    <w:rsid w:val="00104744"/>
    <w:rsid w:val="00104BA0"/>
    <w:rsid w:val="00105E61"/>
    <w:rsid w:val="00105F6E"/>
    <w:rsid w:val="00105F9C"/>
    <w:rsid w:val="00107EDA"/>
    <w:rsid w:val="00111683"/>
    <w:rsid w:val="00111A31"/>
    <w:rsid w:val="00111ABE"/>
    <w:rsid w:val="00113FD6"/>
    <w:rsid w:val="00115597"/>
    <w:rsid w:val="0011568E"/>
    <w:rsid w:val="001167B8"/>
    <w:rsid w:val="00116A22"/>
    <w:rsid w:val="0012092E"/>
    <w:rsid w:val="00120A39"/>
    <w:rsid w:val="001216F6"/>
    <w:rsid w:val="001221C2"/>
    <w:rsid w:val="001222DB"/>
    <w:rsid w:val="00124BE6"/>
    <w:rsid w:val="00125412"/>
    <w:rsid w:val="0012542F"/>
    <w:rsid w:val="00125B2F"/>
    <w:rsid w:val="001301D4"/>
    <w:rsid w:val="00134874"/>
    <w:rsid w:val="001354E3"/>
    <w:rsid w:val="00136652"/>
    <w:rsid w:val="00140BD0"/>
    <w:rsid w:val="0014276D"/>
    <w:rsid w:val="00142C59"/>
    <w:rsid w:val="001438F2"/>
    <w:rsid w:val="00143F9E"/>
    <w:rsid w:val="0014434F"/>
    <w:rsid w:val="00145586"/>
    <w:rsid w:val="0014657C"/>
    <w:rsid w:val="0014726E"/>
    <w:rsid w:val="00147944"/>
    <w:rsid w:val="001479F4"/>
    <w:rsid w:val="00151459"/>
    <w:rsid w:val="00151BE6"/>
    <w:rsid w:val="00154BD3"/>
    <w:rsid w:val="00155DD2"/>
    <w:rsid w:val="00156C83"/>
    <w:rsid w:val="001571A8"/>
    <w:rsid w:val="001573CF"/>
    <w:rsid w:val="00157F98"/>
    <w:rsid w:val="00160166"/>
    <w:rsid w:val="00160C8B"/>
    <w:rsid w:val="00164DB8"/>
    <w:rsid w:val="001662D8"/>
    <w:rsid w:val="00166533"/>
    <w:rsid w:val="001665E4"/>
    <w:rsid w:val="001703B9"/>
    <w:rsid w:val="001707BA"/>
    <w:rsid w:val="001723D5"/>
    <w:rsid w:val="00172621"/>
    <w:rsid w:val="0017318E"/>
    <w:rsid w:val="00173E4F"/>
    <w:rsid w:val="001747CF"/>
    <w:rsid w:val="00174FB7"/>
    <w:rsid w:val="00176342"/>
    <w:rsid w:val="00180CE5"/>
    <w:rsid w:val="00181814"/>
    <w:rsid w:val="0018270E"/>
    <w:rsid w:val="00182753"/>
    <w:rsid w:val="00183300"/>
    <w:rsid w:val="00185005"/>
    <w:rsid w:val="00187644"/>
    <w:rsid w:val="00190C11"/>
    <w:rsid w:val="00191994"/>
    <w:rsid w:val="00193069"/>
    <w:rsid w:val="00193531"/>
    <w:rsid w:val="0019520F"/>
    <w:rsid w:val="00197359"/>
    <w:rsid w:val="001A3EB6"/>
    <w:rsid w:val="001A4670"/>
    <w:rsid w:val="001A4CE2"/>
    <w:rsid w:val="001A624C"/>
    <w:rsid w:val="001A68A5"/>
    <w:rsid w:val="001A71EA"/>
    <w:rsid w:val="001B1249"/>
    <w:rsid w:val="001B14B6"/>
    <w:rsid w:val="001B1D4C"/>
    <w:rsid w:val="001B289E"/>
    <w:rsid w:val="001B33C0"/>
    <w:rsid w:val="001B52E0"/>
    <w:rsid w:val="001B7533"/>
    <w:rsid w:val="001C0120"/>
    <w:rsid w:val="001D104E"/>
    <w:rsid w:val="001D188A"/>
    <w:rsid w:val="001D1A3B"/>
    <w:rsid w:val="001D234E"/>
    <w:rsid w:val="001D2E2E"/>
    <w:rsid w:val="001D39AB"/>
    <w:rsid w:val="001D59EA"/>
    <w:rsid w:val="001D7B2F"/>
    <w:rsid w:val="001E1E1B"/>
    <w:rsid w:val="001E26FA"/>
    <w:rsid w:val="001E2DB9"/>
    <w:rsid w:val="001E32F7"/>
    <w:rsid w:val="001E3C24"/>
    <w:rsid w:val="001E4EB7"/>
    <w:rsid w:val="001E6142"/>
    <w:rsid w:val="001E62F2"/>
    <w:rsid w:val="001E63A0"/>
    <w:rsid w:val="001E6B9D"/>
    <w:rsid w:val="001E6DC1"/>
    <w:rsid w:val="001E7979"/>
    <w:rsid w:val="001F0BEC"/>
    <w:rsid w:val="001F15B4"/>
    <w:rsid w:val="001F17C1"/>
    <w:rsid w:val="001F33E6"/>
    <w:rsid w:val="001F38AB"/>
    <w:rsid w:val="001F38CC"/>
    <w:rsid w:val="001F43E5"/>
    <w:rsid w:val="00201FEC"/>
    <w:rsid w:val="002042A8"/>
    <w:rsid w:val="0020483D"/>
    <w:rsid w:val="002050EF"/>
    <w:rsid w:val="0020554B"/>
    <w:rsid w:val="00211810"/>
    <w:rsid w:val="00212D8C"/>
    <w:rsid w:val="0021360E"/>
    <w:rsid w:val="002137AC"/>
    <w:rsid w:val="00213A15"/>
    <w:rsid w:val="00220953"/>
    <w:rsid w:val="00222820"/>
    <w:rsid w:val="002229E3"/>
    <w:rsid w:val="002234BC"/>
    <w:rsid w:val="00226AA3"/>
    <w:rsid w:val="00226F4E"/>
    <w:rsid w:val="00230265"/>
    <w:rsid w:val="002302C9"/>
    <w:rsid w:val="002330E1"/>
    <w:rsid w:val="00233435"/>
    <w:rsid w:val="0023345D"/>
    <w:rsid w:val="0023432F"/>
    <w:rsid w:val="0023519E"/>
    <w:rsid w:val="00236C97"/>
    <w:rsid w:val="00236F02"/>
    <w:rsid w:val="00237A99"/>
    <w:rsid w:val="002406C6"/>
    <w:rsid w:val="00240B71"/>
    <w:rsid w:val="00241AE1"/>
    <w:rsid w:val="00242649"/>
    <w:rsid w:val="00243440"/>
    <w:rsid w:val="00244A82"/>
    <w:rsid w:val="00244FC7"/>
    <w:rsid w:val="00245B01"/>
    <w:rsid w:val="00250397"/>
    <w:rsid w:val="00251AA1"/>
    <w:rsid w:val="0025354A"/>
    <w:rsid w:val="00254947"/>
    <w:rsid w:val="00255011"/>
    <w:rsid w:val="00260FED"/>
    <w:rsid w:val="002616BB"/>
    <w:rsid w:val="0026212F"/>
    <w:rsid w:val="002624A7"/>
    <w:rsid w:val="00262D0D"/>
    <w:rsid w:val="00263770"/>
    <w:rsid w:val="00265833"/>
    <w:rsid w:val="00266026"/>
    <w:rsid w:val="0026720D"/>
    <w:rsid w:val="00267DC0"/>
    <w:rsid w:val="00271DC1"/>
    <w:rsid w:val="00274CC7"/>
    <w:rsid w:val="002809FF"/>
    <w:rsid w:val="00280D08"/>
    <w:rsid w:val="002812F0"/>
    <w:rsid w:val="00281899"/>
    <w:rsid w:val="00281DC9"/>
    <w:rsid w:val="002820BE"/>
    <w:rsid w:val="00282386"/>
    <w:rsid w:val="00283A08"/>
    <w:rsid w:val="00283B78"/>
    <w:rsid w:val="002841FA"/>
    <w:rsid w:val="00284BB2"/>
    <w:rsid w:val="00287273"/>
    <w:rsid w:val="00287F14"/>
    <w:rsid w:val="00290684"/>
    <w:rsid w:val="00290DCF"/>
    <w:rsid w:val="002942EC"/>
    <w:rsid w:val="0029443E"/>
    <w:rsid w:val="00294A42"/>
    <w:rsid w:val="00295A00"/>
    <w:rsid w:val="00295C12"/>
    <w:rsid w:val="00296B6D"/>
    <w:rsid w:val="00297F6E"/>
    <w:rsid w:val="002A1706"/>
    <w:rsid w:val="002A234C"/>
    <w:rsid w:val="002A2B9F"/>
    <w:rsid w:val="002A2ED5"/>
    <w:rsid w:val="002A67EE"/>
    <w:rsid w:val="002A6D12"/>
    <w:rsid w:val="002A6EE4"/>
    <w:rsid w:val="002B0CE2"/>
    <w:rsid w:val="002B156F"/>
    <w:rsid w:val="002B1794"/>
    <w:rsid w:val="002B1A0B"/>
    <w:rsid w:val="002B1D4B"/>
    <w:rsid w:val="002B2162"/>
    <w:rsid w:val="002B31C2"/>
    <w:rsid w:val="002B61BE"/>
    <w:rsid w:val="002B6EF3"/>
    <w:rsid w:val="002B74FB"/>
    <w:rsid w:val="002B77F4"/>
    <w:rsid w:val="002C0ABD"/>
    <w:rsid w:val="002C2227"/>
    <w:rsid w:val="002C28D6"/>
    <w:rsid w:val="002C3A98"/>
    <w:rsid w:val="002C3CD7"/>
    <w:rsid w:val="002C77FC"/>
    <w:rsid w:val="002C7A02"/>
    <w:rsid w:val="002D10B1"/>
    <w:rsid w:val="002D157F"/>
    <w:rsid w:val="002D2C2E"/>
    <w:rsid w:val="002D460D"/>
    <w:rsid w:val="002D488C"/>
    <w:rsid w:val="002D4B5B"/>
    <w:rsid w:val="002D5B1F"/>
    <w:rsid w:val="002D7A69"/>
    <w:rsid w:val="002E084A"/>
    <w:rsid w:val="002E249D"/>
    <w:rsid w:val="002E3207"/>
    <w:rsid w:val="002E343B"/>
    <w:rsid w:val="002E38F3"/>
    <w:rsid w:val="002F0802"/>
    <w:rsid w:val="002F12A0"/>
    <w:rsid w:val="002F13D3"/>
    <w:rsid w:val="002F47C1"/>
    <w:rsid w:val="002F57DF"/>
    <w:rsid w:val="002F60CD"/>
    <w:rsid w:val="002F63B2"/>
    <w:rsid w:val="002F6A9F"/>
    <w:rsid w:val="002F7A16"/>
    <w:rsid w:val="00300605"/>
    <w:rsid w:val="0030215B"/>
    <w:rsid w:val="00302475"/>
    <w:rsid w:val="003062DE"/>
    <w:rsid w:val="00306459"/>
    <w:rsid w:val="00307EC8"/>
    <w:rsid w:val="0031125B"/>
    <w:rsid w:val="003119CC"/>
    <w:rsid w:val="00311E44"/>
    <w:rsid w:val="0031226C"/>
    <w:rsid w:val="00314496"/>
    <w:rsid w:val="00314860"/>
    <w:rsid w:val="00314CCA"/>
    <w:rsid w:val="0031524F"/>
    <w:rsid w:val="0031632A"/>
    <w:rsid w:val="00322442"/>
    <w:rsid w:val="00322761"/>
    <w:rsid w:val="00322CE8"/>
    <w:rsid w:val="00322DEF"/>
    <w:rsid w:val="00322F65"/>
    <w:rsid w:val="00324239"/>
    <w:rsid w:val="00324B47"/>
    <w:rsid w:val="003270A6"/>
    <w:rsid w:val="00327515"/>
    <w:rsid w:val="0032787F"/>
    <w:rsid w:val="00330633"/>
    <w:rsid w:val="00330FD5"/>
    <w:rsid w:val="00331DE1"/>
    <w:rsid w:val="00331EA2"/>
    <w:rsid w:val="00334239"/>
    <w:rsid w:val="003348EC"/>
    <w:rsid w:val="00334FE2"/>
    <w:rsid w:val="003359F9"/>
    <w:rsid w:val="00336C90"/>
    <w:rsid w:val="00336EA0"/>
    <w:rsid w:val="00336F67"/>
    <w:rsid w:val="00337D7B"/>
    <w:rsid w:val="00340869"/>
    <w:rsid w:val="00340C81"/>
    <w:rsid w:val="00341059"/>
    <w:rsid w:val="00341633"/>
    <w:rsid w:val="00342873"/>
    <w:rsid w:val="003442F9"/>
    <w:rsid w:val="00345DAC"/>
    <w:rsid w:val="00346817"/>
    <w:rsid w:val="003473FC"/>
    <w:rsid w:val="00347A5F"/>
    <w:rsid w:val="00347C0E"/>
    <w:rsid w:val="00350EF8"/>
    <w:rsid w:val="00351280"/>
    <w:rsid w:val="003516AC"/>
    <w:rsid w:val="00351C61"/>
    <w:rsid w:val="0035442A"/>
    <w:rsid w:val="003544AB"/>
    <w:rsid w:val="00354DAF"/>
    <w:rsid w:val="00355256"/>
    <w:rsid w:val="00355679"/>
    <w:rsid w:val="00355D36"/>
    <w:rsid w:val="00360AC5"/>
    <w:rsid w:val="00360B77"/>
    <w:rsid w:val="00360DFF"/>
    <w:rsid w:val="00366372"/>
    <w:rsid w:val="00366B00"/>
    <w:rsid w:val="00367C6E"/>
    <w:rsid w:val="00370EF6"/>
    <w:rsid w:val="00371E74"/>
    <w:rsid w:val="003723E0"/>
    <w:rsid w:val="00373009"/>
    <w:rsid w:val="0037361B"/>
    <w:rsid w:val="003744D8"/>
    <w:rsid w:val="003748CB"/>
    <w:rsid w:val="0037520B"/>
    <w:rsid w:val="00382AEB"/>
    <w:rsid w:val="003839DB"/>
    <w:rsid w:val="00384997"/>
    <w:rsid w:val="00390070"/>
    <w:rsid w:val="003910A2"/>
    <w:rsid w:val="003911AB"/>
    <w:rsid w:val="00392148"/>
    <w:rsid w:val="00392194"/>
    <w:rsid w:val="00392266"/>
    <w:rsid w:val="00392A9F"/>
    <w:rsid w:val="00394602"/>
    <w:rsid w:val="003956DA"/>
    <w:rsid w:val="00395AA1"/>
    <w:rsid w:val="003963AF"/>
    <w:rsid w:val="00396D4C"/>
    <w:rsid w:val="003A1749"/>
    <w:rsid w:val="003A34DF"/>
    <w:rsid w:val="003A3F51"/>
    <w:rsid w:val="003A533A"/>
    <w:rsid w:val="003A63F2"/>
    <w:rsid w:val="003B2218"/>
    <w:rsid w:val="003B3057"/>
    <w:rsid w:val="003B39FC"/>
    <w:rsid w:val="003B5D3D"/>
    <w:rsid w:val="003B6E9A"/>
    <w:rsid w:val="003B782B"/>
    <w:rsid w:val="003C0E8A"/>
    <w:rsid w:val="003C16C7"/>
    <w:rsid w:val="003C26EE"/>
    <w:rsid w:val="003C2FA2"/>
    <w:rsid w:val="003C3EE6"/>
    <w:rsid w:val="003C3FE6"/>
    <w:rsid w:val="003C4008"/>
    <w:rsid w:val="003C74E1"/>
    <w:rsid w:val="003D1C2B"/>
    <w:rsid w:val="003D3076"/>
    <w:rsid w:val="003D3242"/>
    <w:rsid w:val="003D3BB8"/>
    <w:rsid w:val="003D6467"/>
    <w:rsid w:val="003D667E"/>
    <w:rsid w:val="003D7B43"/>
    <w:rsid w:val="003E03E0"/>
    <w:rsid w:val="003E0DB8"/>
    <w:rsid w:val="003E1D70"/>
    <w:rsid w:val="003E1EB2"/>
    <w:rsid w:val="003E43C1"/>
    <w:rsid w:val="003E44C7"/>
    <w:rsid w:val="003E465C"/>
    <w:rsid w:val="003E5D67"/>
    <w:rsid w:val="003E6431"/>
    <w:rsid w:val="003F206A"/>
    <w:rsid w:val="003F2C44"/>
    <w:rsid w:val="003F3482"/>
    <w:rsid w:val="003F372C"/>
    <w:rsid w:val="003F431B"/>
    <w:rsid w:val="003F4CCE"/>
    <w:rsid w:val="003F5EE0"/>
    <w:rsid w:val="003F656A"/>
    <w:rsid w:val="003F6EE6"/>
    <w:rsid w:val="003F76A6"/>
    <w:rsid w:val="003F7C4C"/>
    <w:rsid w:val="00401568"/>
    <w:rsid w:val="00401D3D"/>
    <w:rsid w:val="0040318A"/>
    <w:rsid w:val="004037F7"/>
    <w:rsid w:val="00404C6D"/>
    <w:rsid w:val="00404FD8"/>
    <w:rsid w:val="00405A02"/>
    <w:rsid w:val="00406CBE"/>
    <w:rsid w:val="00407731"/>
    <w:rsid w:val="00410667"/>
    <w:rsid w:val="00411A32"/>
    <w:rsid w:val="00413A7F"/>
    <w:rsid w:val="00414EC5"/>
    <w:rsid w:val="00415DAE"/>
    <w:rsid w:val="00416365"/>
    <w:rsid w:val="00417254"/>
    <w:rsid w:val="00417814"/>
    <w:rsid w:val="00420694"/>
    <w:rsid w:val="00421743"/>
    <w:rsid w:val="0042219F"/>
    <w:rsid w:val="0042237E"/>
    <w:rsid w:val="004237B4"/>
    <w:rsid w:val="00424BB6"/>
    <w:rsid w:val="00424D19"/>
    <w:rsid w:val="004254B8"/>
    <w:rsid w:val="00425A06"/>
    <w:rsid w:val="00426CCB"/>
    <w:rsid w:val="00430931"/>
    <w:rsid w:val="00432E34"/>
    <w:rsid w:val="004333D6"/>
    <w:rsid w:val="00433705"/>
    <w:rsid w:val="00433D4F"/>
    <w:rsid w:val="0043756A"/>
    <w:rsid w:val="00442D8A"/>
    <w:rsid w:val="0045008D"/>
    <w:rsid w:val="00450DDD"/>
    <w:rsid w:val="004510CD"/>
    <w:rsid w:val="00453109"/>
    <w:rsid w:val="00453658"/>
    <w:rsid w:val="00455BD7"/>
    <w:rsid w:val="00455D4D"/>
    <w:rsid w:val="00456414"/>
    <w:rsid w:val="0045741D"/>
    <w:rsid w:val="00457BE2"/>
    <w:rsid w:val="00460295"/>
    <w:rsid w:val="004609C1"/>
    <w:rsid w:val="0046220A"/>
    <w:rsid w:val="00462352"/>
    <w:rsid w:val="004661BC"/>
    <w:rsid w:val="0046673D"/>
    <w:rsid w:val="00467F45"/>
    <w:rsid w:val="0047030A"/>
    <w:rsid w:val="00472017"/>
    <w:rsid w:val="00474353"/>
    <w:rsid w:val="0047477D"/>
    <w:rsid w:val="00474F53"/>
    <w:rsid w:val="0047653C"/>
    <w:rsid w:val="00476963"/>
    <w:rsid w:val="00477CE2"/>
    <w:rsid w:val="00481743"/>
    <w:rsid w:val="00482A42"/>
    <w:rsid w:val="00482D6D"/>
    <w:rsid w:val="0048324F"/>
    <w:rsid w:val="00490310"/>
    <w:rsid w:val="00490604"/>
    <w:rsid w:val="0049241D"/>
    <w:rsid w:val="00493534"/>
    <w:rsid w:val="00494913"/>
    <w:rsid w:val="00496CF1"/>
    <w:rsid w:val="004A0945"/>
    <w:rsid w:val="004A0B9E"/>
    <w:rsid w:val="004A1572"/>
    <w:rsid w:val="004A1925"/>
    <w:rsid w:val="004A3ABD"/>
    <w:rsid w:val="004A4108"/>
    <w:rsid w:val="004A54B9"/>
    <w:rsid w:val="004A5728"/>
    <w:rsid w:val="004A5F38"/>
    <w:rsid w:val="004A6312"/>
    <w:rsid w:val="004A7250"/>
    <w:rsid w:val="004B1120"/>
    <w:rsid w:val="004B29DB"/>
    <w:rsid w:val="004B3D6E"/>
    <w:rsid w:val="004B6987"/>
    <w:rsid w:val="004B6F71"/>
    <w:rsid w:val="004B743D"/>
    <w:rsid w:val="004B7CB7"/>
    <w:rsid w:val="004C1B26"/>
    <w:rsid w:val="004C1B79"/>
    <w:rsid w:val="004C33CE"/>
    <w:rsid w:val="004C3825"/>
    <w:rsid w:val="004C4428"/>
    <w:rsid w:val="004C46CB"/>
    <w:rsid w:val="004D593F"/>
    <w:rsid w:val="004D6858"/>
    <w:rsid w:val="004D68BB"/>
    <w:rsid w:val="004D6B85"/>
    <w:rsid w:val="004D72E2"/>
    <w:rsid w:val="004D734C"/>
    <w:rsid w:val="004D751F"/>
    <w:rsid w:val="004D7609"/>
    <w:rsid w:val="004D7666"/>
    <w:rsid w:val="004E00CF"/>
    <w:rsid w:val="004E0BAC"/>
    <w:rsid w:val="004E1C85"/>
    <w:rsid w:val="004E3D1D"/>
    <w:rsid w:val="004E4BB8"/>
    <w:rsid w:val="004E4DA2"/>
    <w:rsid w:val="004E5BEC"/>
    <w:rsid w:val="004E72FD"/>
    <w:rsid w:val="004E735D"/>
    <w:rsid w:val="004F0358"/>
    <w:rsid w:val="004F0547"/>
    <w:rsid w:val="004F197D"/>
    <w:rsid w:val="004F412B"/>
    <w:rsid w:val="004F4CF4"/>
    <w:rsid w:val="004F5364"/>
    <w:rsid w:val="004F6324"/>
    <w:rsid w:val="004F730C"/>
    <w:rsid w:val="00501A30"/>
    <w:rsid w:val="00502FEF"/>
    <w:rsid w:val="005030B8"/>
    <w:rsid w:val="00503522"/>
    <w:rsid w:val="005050E7"/>
    <w:rsid w:val="0050664F"/>
    <w:rsid w:val="00507083"/>
    <w:rsid w:val="0051087C"/>
    <w:rsid w:val="0051137E"/>
    <w:rsid w:val="00511A60"/>
    <w:rsid w:val="00513773"/>
    <w:rsid w:val="00513AF1"/>
    <w:rsid w:val="005159F8"/>
    <w:rsid w:val="00516024"/>
    <w:rsid w:val="005163F3"/>
    <w:rsid w:val="0051658B"/>
    <w:rsid w:val="00516B30"/>
    <w:rsid w:val="0052063B"/>
    <w:rsid w:val="005207CC"/>
    <w:rsid w:val="005208E6"/>
    <w:rsid w:val="005219A8"/>
    <w:rsid w:val="005220CC"/>
    <w:rsid w:val="00522330"/>
    <w:rsid w:val="005223AF"/>
    <w:rsid w:val="0052303A"/>
    <w:rsid w:val="00524AB8"/>
    <w:rsid w:val="00524BDC"/>
    <w:rsid w:val="00524CE3"/>
    <w:rsid w:val="005255B1"/>
    <w:rsid w:val="00526563"/>
    <w:rsid w:val="005279D7"/>
    <w:rsid w:val="00527F9A"/>
    <w:rsid w:val="0053144F"/>
    <w:rsid w:val="00531772"/>
    <w:rsid w:val="00531ACE"/>
    <w:rsid w:val="00531C95"/>
    <w:rsid w:val="0053264C"/>
    <w:rsid w:val="0053478B"/>
    <w:rsid w:val="00535284"/>
    <w:rsid w:val="00537347"/>
    <w:rsid w:val="00537468"/>
    <w:rsid w:val="00537E12"/>
    <w:rsid w:val="00540454"/>
    <w:rsid w:val="00541B5C"/>
    <w:rsid w:val="00542451"/>
    <w:rsid w:val="00542BFF"/>
    <w:rsid w:val="00543167"/>
    <w:rsid w:val="00543EAF"/>
    <w:rsid w:val="00543EBB"/>
    <w:rsid w:val="00544CA6"/>
    <w:rsid w:val="00544E59"/>
    <w:rsid w:val="00545FCA"/>
    <w:rsid w:val="005477B3"/>
    <w:rsid w:val="005477BC"/>
    <w:rsid w:val="005507A7"/>
    <w:rsid w:val="0055178F"/>
    <w:rsid w:val="0055223D"/>
    <w:rsid w:val="00554287"/>
    <w:rsid w:val="00554FFF"/>
    <w:rsid w:val="005577BA"/>
    <w:rsid w:val="005612C0"/>
    <w:rsid w:val="00561502"/>
    <w:rsid w:val="00562B80"/>
    <w:rsid w:val="00563CFB"/>
    <w:rsid w:val="00564E0A"/>
    <w:rsid w:val="00565197"/>
    <w:rsid w:val="005655D7"/>
    <w:rsid w:val="005671AA"/>
    <w:rsid w:val="005708A3"/>
    <w:rsid w:val="005727B3"/>
    <w:rsid w:val="00572BA2"/>
    <w:rsid w:val="00573E16"/>
    <w:rsid w:val="00574AE0"/>
    <w:rsid w:val="00575107"/>
    <w:rsid w:val="00575554"/>
    <w:rsid w:val="00575928"/>
    <w:rsid w:val="00580396"/>
    <w:rsid w:val="005828E6"/>
    <w:rsid w:val="00582C98"/>
    <w:rsid w:val="00585A87"/>
    <w:rsid w:val="00586571"/>
    <w:rsid w:val="0058657B"/>
    <w:rsid w:val="005867E8"/>
    <w:rsid w:val="00586AAF"/>
    <w:rsid w:val="005871BD"/>
    <w:rsid w:val="005872CC"/>
    <w:rsid w:val="00590232"/>
    <w:rsid w:val="005919A1"/>
    <w:rsid w:val="005922EA"/>
    <w:rsid w:val="0059259E"/>
    <w:rsid w:val="00594EED"/>
    <w:rsid w:val="00595FAA"/>
    <w:rsid w:val="0059673C"/>
    <w:rsid w:val="00596821"/>
    <w:rsid w:val="00597FBE"/>
    <w:rsid w:val="005A0CDF"/>
    <w:rsid w:val="005A13CE"/>
    <w:rsid w:val="005A3A2B"/>
    <w:rsid w:val="005A434F"/>
    <w:rsid w:val="005A56F5"/>
    <w:rsid w:val="005A6072"/>
    <w:rsid w:val="005B17F1"/>
    <w:rsid w:val="005B2484"/>
    <w:rsid w:val="005C0887"/>
    <w:rsid w:val="005C0F77"/>
    <w:rsid w:val="005C1EC7"/>
    <w:rsid w:val="005C2303"/>
    <w:rsid w:val="005C516B"/>
    <w:rsid w:val="005C6806"/>
    <w:rsid w:val="005C739D"/>
    <w:rsid w:val="005C79AF"/>
    <w:rsid w:val="005D0412"/>
    <w:rsid w:val="005D0763"/>
    <w:rsid w:val="005D07BF"/>
    <w:rsid w:val="005D1A50"/>
    <w:rsid w:val="005D1A6B"/>
    <w:rsid w:val="005D2117"/>
    <w:rsid w:val="005D2340"/>
    <w:rsid w:val="005D3814"/>
    <w:rsid w:val="005D4313"/>
    <w:rsid w:val="005D7F65"/>
    <w:rsid w:val="005E06CD"/>
    <w:rsid w:val="005E0DD1"/>
    <w:rsid w:val="005E1706"/>
    <w:rsid w:val="005E288A"/>
    <w:rsid w:val="005E36A5"/>
    <w:rsid w:val="005E3B1A"/>
    <w:rsid w:val="005E45E6"/>
    <w:rsid w:val="005E4B97"/>
    <w:rsid w:val="005E62E9"/>
    <w:rsid w:val="005E6987"/>
    <w:rsid w:val="005E6EDF"/>
    <w:rsid w:val="005E704D"/>
    <w:rsid w:val="005E71A6"/>
    <w:rsid w:val="005F04BF"/>
    <w:rsid w:val="005F067F"/>
    <w:rsid w:val="005F146C"/>
    <w:rsid w:val="005F1BF5"/>
    <w:rsid w:val="005F6E5E"/>
    <w:rsid w:val="00604BB7"/>
    <w:rsid w:val="00604D53"/>
    <w:rsid w:val="00605684"/>
    <w:rsid w:val="006059A2"/>
    <w:rsid w:val="00606FC4"/>
    <w:rsid w:val="00607F90"/>
    <w:rsid w:val="006106F3"/>
    <w:rsid w:val="00610893"/>
    <w:rsid w:val="00610FCD"/>
    <w:rsid w:val="006113BA"/>
    <w:rsid w:val="00612951"/>
    <w:rsid w:val="006129CE"/>
    <w:rsid w:val="00614403"/>
    <w:rsid w:val="00615CBD"/>
    <w:rsid w:val="00616914"/>
    <w:rsid w:val="0062105B"/>
    <w:rsid w:val="006217FA"/>
    <w:rsid w:val="00621931"/>
    <w:rsid w:val="006252ED"/>
    <w:rsid w:val="0062621E"/>
    <w:rsid w:val="00626804"/>
    <w:rsid w:val="006271B0"/>
    <w:rsid w:val="00627498"/>
    <w:rsid w:val="006325AC"/>
    <w:rsid w:val="00633EEA"/>
    <w:rsid w:val="00636304"/>
    <w:rsid w:val="0063665B"/>
    <w:rsid w:val="006406BC"/>
    <w:rsid w:val="0064299E"/>
    <w:rsid w:val="00644A39"/>
    <w:rsid w:val="00644BB0"/>
    <w:rsid w:val="006454B6"/>
    <w:rsid w:val="00646B25"/>
    <w:rsid w:val="00651BDA"/>
    <w:rsid w:val="006526B3"/>
    <w:rsid w:val="00652766"/>
    <w:rsid w:val="00652AA6"/>
    <w:rsid w:val="00654500"/>
    <w:rsid w:val="00654A1B"/>
    <w:rsid w:val="0065758D"/>
    <w:rsid w:val="006577C5"/>
    <w:rsid w:val="006604C8"/>
    <w:rsid w:val="006617EF"/>
    <w:rsid w:val="00663A52"/>
    <w:rsid w:val="00663E22"/>
    <w:rsid w:val="0066452B"/>
    <w:rsid w:val="00664F53"/>
    <w:rsid w:val="006658FF"/>
    <w:rsid w:val="0066748C"/>
    <w:rsid w:val="00667FA5"/>
    <w:rsid w:val="00670AC9"/>
    <w:rsid w:val="006729CD"/>
    <w:rsid w:val="006729F8"/>
    <w:rsid w:val="00672D76"/>
    <w:rsid w:val="00673D26"/>
    <w:rsid w:val="006801CB"/>
    <w:rsid w:val="0068052B"/>
    <w:rsid w:val="006814A7"/>
    <w:rsid w:val="0068265B"/>
    <w:rsid w:val="00683274"/>
    <w:rsid w:val="006841E5"/>
    <w:rsid w:val="00684B48"/>
    <w:rsid w:val="00690463"/>
    <w:rsid w:val="0069046D"/>
    <w:rsid w:val="00690B46"/>
    <w:rsid w:val="00690E10"/>
    <w:rsid w:val="00692391"/>
    <w:rsid w:val="00692A94"/>
    <w:rsid w:val="00692AAF"/>
    <w:rsid w:val="006939F8"/>
    <w:rsid w:val="00693AE6"/>
    <w:rsid w:val="006958D6"/>
    <w:rsid w:val="0069687D"/>
    <w:rsid w:val="00696F52"/>
    <w:rsid w:val="0069797D"/>
    <w:rsid w:val="006979EB"/>
    <w:rsid w:val="00697B00"/>
    <w:rsid w:val="006A04CC"/>
    <w:rsid w:val="006A20D8"/>
    <w:rsid w:val="006A2B83"/>
    <w:rsid w:val="006A3F14"/>
    <w:rsid w:val="006A43E6"/>
    <w:rsid w:val="006A78A6"/>
    <w:rsid w:val="006B12E1"/>
    <w:rsid w:val="006B254B"/>
    <w:rsid w:val="006B28F8"/>
    <w:rsid w:val="006B2C90"/>
    <w:rsid w:val="006B331F"/>
    <w:rsid w:val="006B65CD"/>
    <w:rsid w:val="006C02CF"/>
    <w:rsid w:val="006C37F0"/>
    <w:rsid w:val="006C3CC1"/>
    <w:rsid w:val="006D05D8"/>
    <w:rsid w:val="006D0DFF"/>
    <w:rsid w:val="006D159C"/>
    <w:rsid w:val="006D3CBD"/>
    <w:rsid w:val="006D5121"/>
    <w:rsid w:val="006D65DF"/>
    <w:rsid w:val="006D68F0"/>
    <w:rsid w:val="006D7D4F"/>
    <w:rsid w:val="006E21F5"/>
    <w:rsid w:val="006E23B2"/>
    <w:rsid w:val="006E2AF3"/>
    <w:rsid w:val="006E3486"/>
    <w:rsid w:val="006E3966"/>
    <w:rsid w:val="006E3A55"/>
    <w:rsid w:val="006E422A"/>
    <w:rsid w:val="006E49B3"/>
    <w:rsid w:val="006E5145"/>
    <w:rsid w:val="006E6DA6"/>
    <w:rsid w:val="006E7CF3"/>
    <w:rsid w:val="006F0BDC"/>
    <w:rsid w:val="006F149B"/>
    <w:rsid w:val="006F1606"/>
    <w:rsid w:val="006F22F3"/>
    <w:rsid w:val="006F29E9"/>
    <w:rsid w:val="006F4CCF"/>
    <w:rsid w:val="006F5B45"/>
    <w:rsid w:val="006F7C2F"/>
    <w:rsid w:val="006F7D6F"/>
    <w:rsid w:val="00700A09"/>
    <w:rsid w:val="00700C13"/>
    <w:rsid w:val="007013AE"/>
    <w:rsid w:val="0070250B"/>
    <w:rsid w:val="007028C0"/>
    <w:rsid w:val="00702C50"/>
    <w:rsid w:val="0070474B"/>
    <w:rsid w:val="007049FA"/>
    <w:rsid w:val="00704A16"/>
    <w:rsid w:val="00704DD9"/>
    <w:rsid w:val="00705300"/>
    <w:rsid w:val="0070618C"/>
    <w:rsid w:val="00706BE2"/>
    <w:rsid w:val="00710332"/>
    <w:rsid w:val="00710443"/>
    <w:rsid w:val="0071477E"/>
    <w:rsid w:val="00716E38"/>
    <w:rsid w:val="00720F01"/>
    <w:rsid w:val="00721F4E"/>
    <w:rsid w:val="0072265D"/>
    <w:rsid w:val="0072394D"/>
    <w:rsid w:val="007259C4"/>
    <w:rsid w:val="007276C0"/>
    <w:rsid w:val="007301AA"/>
    <w:rsid w:val="0073373B"/>
    <w:rsid w:val="00733949"/>
    <w:rsid w:val="007357F2"/>
    <w:rsid w:val="00735BBD"/>
    <w:rsid w:val="00735C65"/>
    <w:rsid w:val="00742769"/>
    <w:rsid w:val="00743118"/>
    <w:rsid w:val="00743F07"/>
    <w:rsid w:val="00744098"/>
    <w:rsid w:val="00747608"/>
    <w:rsid w:val="00747957"/>
    <w:rsid w:val="00747D46"/>
    <w:rsid w:val="007504C7"/>
    <w:rsid w:val="00750D75"/>
    <w:rsid w:val="00751140"/>
    <w:rsid w:val="007511FC"/>
    <w:rsid w:val="00752097"/>
    <w:rsid w:val="00752719"/>
    <w:rsid w:val="00753935"/>
    <w:rsid w:val="00754E6F"/>
    <w:rsid w:val="007555A3"/>
    <w:rsid w:val="00757D85"/>
    <w:rsid w:val="00761870"/>
    <w:rsid w:val="00761FF5"/>
    <w:rsid w:val="0076484A"/>
    <w:rsid w:val="00765146"/>
    <w:rsid w:val="0076564C"/>
    <w:rsid w:val="00765A7A"/>
    <w:rsid w:val="00770025"/>
    <w:rsid w:val="00771266"/>
    <w:rsid w:val="0077141B"/>
    <w:rsid w:val="00771DBA"/>
    <w:rsid w:val="00773C06"/>
    <w:rsid w:val="00775A78"/>
    <w:rsid w:val="00776EFD"/>
    <w:rsid w:val="00777A32"/>
    <w:rsid w:val="0078109F"/>
    <w:rsid w:val="007818BF"/>
    <w:rsid w:val="00781C68"/>
    <w:rsid w:val="00782EBA"/>
    <w:rsid w:val="007839A3"/>
    <w:rsid w:val="0078476A"/>
    <w:rsid w:val="00787D58"/>
    <w:rsid w:val="00787DF6"/>
    <w:rsid w:val="00790782"/>
    <w:rsid w:val="007922D9"/>
    <w:rsid w:val="00792C5C"/>
    <w:rsid w:val="0079479A"/>
    <w:rsid w:val="00794AC2"/>
    <w:rsid w:val="007954DE"/>
    <w:rsid w:val="007A23EC"/>
    <w:rsid w:val="007A34D2"/>
    <w:rsid w:val="007A408B"/>
    <w:rsid w:val="007A43E5"/>
    <w:rsid w:val="007A6498"/>
    <w:rsid w:val="007A65F9"/>
    <w:rsid w:val="007A7277"/>
    <w:rsid w:val="007B0B93"/>
    <w:rsid w:val="007B28C4"/>
    <w:rsid w:val="007B347E"/>
    <w:rsid w:val="007B3950"/>
    <w:rsid w:val="007B40E1"/>
    <w:rsid w:val="007B46F6"/>
    <w:rsid w:val="007B4E7E"/>
    <w:rsid w:val="007B4F9F"/>
    <w:rsid w:val="007B56FA"/>
    <w:rsid w:val="007B58B9"/>
    <w:rsid w:val="007B5B15"/>
    <w:rsid w:val="007B6407"/>
    <w:rsid w:val="007B77E7"/>
    <w:rsid w:val="007B7856"/>
    <w:rsid w:val="007C16CC"/>
    <w:rsid w:val="007C173E"/>
    <w:rsid w:val="007C2CE4"/>
    <w:rsid w:val="007C569E"/>
    <w:rsid w:val="007C6526"/>
    <w:rsid w:val="007D0F58"/>
    <w:rsid w:val="007D4A6A"/>
    <w:rsid w:val="007D4AFD"/>
    <w:rsid w:val="007D5A8B"/>
    <w:rsid w:val="007D7458"/>
    <w:rsid w:val="007E2B1B"/>
    <w:rsid w:val="007E4A03"/>
    <w:rsid w:val="007E5A2E"/>
    <w:rsid w:val="007E5C65"/>
    <w:rsid w:val="007F0CC7"/>
    <w:rsid w:val="007F228F"/>
    <w:rsid w:val="008007AF"/>
    <w:rsid w:val="008023DA"/>
    <w:rsid w:val="008032E5"/>
    <w:rsid w:val="00804BAE"/>
    <w:rsid w:val="00805408"/>
    <w:rsid w:val="00812680"/>
    <w:rsid w:val="00812C41"/>
    <w:rsid w:val="00812D80"/>
    <w:rsid w:val="0081535F"/>
    <w:rsid w:val="0082031C"/>
    <w:rsid w:val="008223E0"/>
    <w:rsid w:val="0082555C"/>
    <w:rsid w:val="00825562"/>
    <w:rsid w:val="00826D88"/>
    <w:rsid w:val="00830ED8"/>
    <w:rsid w:val="008313D1"/>
    <w:rsid w:val="008320EA"/>
    <w:rsid w:val="00832E73"/>
    <w:rsid w:val="008337E3"/>
    <w:rsid w:val="008341F5"/>
    <w:rsid w:val="00834487"/>
    <w:rsid w:val="00834897"/>
    <w:rsid w:val="008358B3"/>
    <w:rsid w:val="00835AC4"/>
    <w:rsid w:val="008365CF"/>
    <w:rsid w:val="00836D97"/>
    <w:rsid w:val="00837E22"/>
    <w:rsid w:val="00841068"/>
    <w:rsid w:val="00841C06"/>
    <w:rsid w:val="00842794"/>
    <w:rsid w:val="00843326"/>
    <w:rsid w:val="0084576C"/>
    <w:rsid w:val="008457F6"/>
    <w:rsid w:val="0084724F"/>
    <w:rsid w:val="00847D63"/>
    <w:rsid w:val="00850EBA"/>
    <w:rsid w:val="00851283"/>
    <w:rsid w:val="00853361"/>
    <w:rsid w:val="0085416B"/>
    <w:rsid w:val="00855260"/>
    <w:rsid w:val="00855DEC"/>
    <w:rsid w:val="00857A64"/>
    <w:rsid w:val="0086060D"/>
    <w:rsid w:val="00860A96"/>
    <w:rsid w:val="0086148D"/>
    <w:rsid w:val="00862435"/>
    <w:rsid w:val="00862F58"/>
    <w:rsid w:val="008639AA"/>
    <w:rsid w:val="00866A22"/>
    <w:rsid w:val="00866AD9"/>
    <w:rsid w:val="0086769F"/>
    <w:rsid w:val="008709E1"/>
    <w:rsid w:val="00870EC2"/>
    <w:rsid w:val="00871CCD"/>
    <w:rsid w:val="0087525D"/>
    <w:rsid w:val="00876053"/>
    <w:rsid w:val="00876C2B"/>
    <w:rsid w:val="00876FB1"/>
    <w:rsid w:val="00877819"/>
    <w:rsid w:val="00881E35"/>
    <w:rsid w:val="0088340D"/>
    <w:rsid w:val="008835BF"/>
    <w:rsid w:val="00884C88"/>
    <w:rsid w:val="00885186"/>
    <w:rsid w:val="0088524C"/>
    <w:rsid w:val="00887016"/>
    <w:rsid w:val="00891748"/>
    <w:rsid w:val="0089190E"/>
    <w:rsid w:val="00892A07"/>
    <w:rsid w:val="00892FC3"/>
    <w:rsid w:val="008932D9"/>
    <w:rsid w:val="00894AEA"/>
    <w:rsid w:val="00895694"/>
    <w:rsid w:val="008974B9"/>
    <w:rsid w:val="008A0CAA"/>
    <w:rsid w:val="008A0D5C"/>
    <w:rsid w:val="008A11DF"/>
    <w:rsid w:val="008A1D87"/>
    <w:rsid w:val="008A2020"/>
    <w:rsid w:val="008A60BF"/>
    <w:rsid w:val="008A69A8"/>
    <w:rsid w:val="008A6ADB"/>
    <w:rsid w:val="008A7633"/>
    <w:rsid w:val="008B0028"/>
    <w:rsid w:val="008B1399"/>
    <w:rsid w:val="008B14B5"/>
    <w:rsid w:val="008B23FB"/>
    <w:rsid w:val="008B2EAD"/>
    <w:rsid w:val="008B5193"/>
    <w:rsid w:val="008B60DA"/>
    <w:rsid w:val="008C1125"/>
    <w:rsid w:val="008C1B63"/>
    <w:rsid w:val="008C2EA9"/>
    <w:rsid w:val="008C455F"/>
    <w:rsid w:val="008C5371"/>
    <w:rsid w:val="008C5982"/>
    <w:rsid w:val="008D1537"/>
    <w:rsid w:val="008D16B4"/>
    <w:rsid w:val="008D444A"/>
    <w:rsid w:val="008D49E0"/>
    <w:rsid w:val="008D573D"/>
    <w:rsid w:val="008D5CFD"/>
    <w:rsid w:val="008E0FF5"/>
    <w:rsid w:val="008E18A3"/>
    <w:rsid w:val="008E1A73"/>
    <w:rsid w:val="008E6BBE"/>
    <w:rsid w:val="008E71C2"/>
    <w:rsid w:val="008E79F6"/>
    <w:rsid w:val="008F1ADD"/>
    <w:rsid w:val="008F2191"/>
    <w:rsid w:val="008F2897"/>
    <w:rsid w:val="008F48F9"/>
    <w:rsid w:val="008F535F"/>
    <w:rsid w:val="008F5E38"/>
    <w:rsid w:val="00900F71"/>
    <w:rsid w:val="0090195E"/>
    <w:rsid w:val="00901F68"/>
    <w:rsid w:val="00905C8B"/>
    <w:rsid w:val="00906475"/>
    <w:rsid w:val="00907B63"/>
    <w:rsid w:val="00911FD2"/>
    <w:rsid w:val="0091240C"/>
    <w:rsid w:val="00913DFB"/>
    <w:rsid w:val="009152A3"/>
    <w:rsid w:val="00916F3F"/>
    <w:rsid w:val="0092122E"/>
    <w:rsid w:val="00921A23"/>
    <w:rsid w:val="00922218"/>
    <w:rsid w:val="009232D5"/>
    <w:rsid w:val="009234F7"/>
    <w:rsid w:val="00923757"/>
    <w:rsid w:val="00923C90"/>
    <w:rsid w:val="00924848"/>
    <w:rsid w:val="009260B3"/>
    <w:rsid w:val="00930D6C"/>
    <w:rsid w:val="00930DFD"/>
    <w:rsid w:val="00932BDC"/>
    <w:rsid w:val="009349AB"/>
    <w:rsid w:val="00935793"/>
    <w:rsid w:val="00935DC9"/>
    <w:rsid w:val="00937D57"/>
    <w:rsid w:val="009407E1"/>
    <w:rsid w:val="00940AEA"/>
    <w:rsid w:val="00940F52"/>
    <w:rsid w:val="009419C3"/>
    <w:rsid w:val="00941BFB"/>
    <w:rsid w:val="00942057"/>
    <w:rsid w:val="00943837"/>
    <w:rsid w:val="00943E8E"/>
    <w:rsid w:val="00945E14"/>
    <w:rsid w:val="0095213C"/>
    <w:rsid w:val="00954B90"/>
    <w:rsid w:val="00954CC7"/>
    <w:rsid w:val="00955741"/>
    <w:rsid w:val="00955CEF"/>
    <w:rsid w:val="00956588"/>
    <w:rsid w:val="00956FBB"/>
    <w:rsid w:val="00957CAF"/>
    <w:rsid w:val="0096268B"/>
    <w:rsid w:val="009626C1"/>
    <w:rsid w:val="00963139"/>
    <w:rsid w:val="0096554A"/>
    <w:rsid w:val="009676BE"/>
    <w:rsid w:val="00970B1F"/>
    <w:rsid w:val="00970D51"/>
    <w:rsid w:val="009732F1"/>
    <w:rsid w:val="00973820"/>
    <w:rsid w:val="00974227"/>
    <w:rsid w:val="009753B1"/>
    <w:rsid w:val="00975A62"/>
    <w:rsid w:val="00976C52"/>
    <w:rsid w:val="00980137"/>
    <w:rsid w:val="00980B66"/>
    <w:rsid w:val="00981646"/>
    <w:rsid w:val="009817A6"/>
    <w:rsid w:val="00981C4A"/>
    <w:rsid w:val="00982CCF"/>
    <w:rsid w:val="00984960"/>
    <w:rsid w:val="00984F6B"/>
    <w:rsid w:val="009856BF"/>
    <w:rsid w:val="009874E4"/>
    <w:rsid w:val="0098769C"/>
    <w:rsid w:val="009878A2"/>
    <w:rsid w:val="00987A92"/>
    <w:rsid w:val="00987BA8"/>
    <w:rsid w:val="00991E04"/>
    <w:rsid w:val="00993110"/>
    <w:rsid w:val="00993905"/>
    <w:rsid w:val="00994F94"/>
    <w:rsid w:val="00995536"/>
    <w:rsid w:val="00995EDD"/>
    <w:rsid w:val="0099612A"/>
    <w:rsid w:val="00996D18"/>
    <w:rsid w:val="00996FFD"/>
    <w:rsid w:val="0099764E"/>
    <w:rsid w:val="00997C39"/>
    <w:rsid w:val="009A0508"/>
    <w:rsid w:val="009A08E1"/>
    <w:rsid w:val="009A0B8D"/>
    <w:rsid w:val="009A262D"/>
    <w:rsid w:val="009A446F"/>
    <w:rsid w:val="009A5D9B"/>
    <w:rsid w:val="009A7305"/>
    <w:rsid w:val="009A77AC"/>
    <w:rsid w:val="009A78DD"/>
    <w:rsid w:val="009A7EB1"/>
    <w:rsid w:val="009B0817"/>
    <w:rsid w:val="009B20A8"/>
    <w:rsid w:val="009B28F0"/>
    <w:rsid w:val="009B301D"/>
    <w:rsid w:val="009B3BEF"/>
    <w:rsid w:val="009B3E48"/>
    <w:rsid w:val="009B5BAE"/>
    <w:rsid w:val="009B6A6F"/>
    <w:rsid w:val="009B6B6F"/>
    <w:rsid w:val="009B6B9B"/>
    <w:rsid w:val="009C032F"/>
    <w:rsid w:val="009C18D3"/>
    <w:rsid w:val="009C4054"/>
    <w:rsid w:val="009C6C83"/>
    <w:rsid w:val="009C72AC"/>
    <w:rsid w:val="009D3704"/>
    <w:rsid w:val="009D38EE"/>
    <w:rsid w:val="009D49DC"/>
    <w:rsid w:val="009D4A8B"/>
    <w:rsid w:val="009D52B0"/>
    <w:rsid w:val="009D5455"/>
    <w:rsid w:val="009E0095"/>
    <w:rsid w:val="009E0C56"/>
    <w:rsid w:val="009E11D3"/>
    <w:rsid w:val="009E1D82"/>
    <w:rsid w:val="009E24B0"/>
    <w:rsid w:val="009E2688"/>
    <w:rsid w:val="009E2892"/>
    <w:rsid w:val="009E3570"/>
    <w:rsid w:val="009E448D"/>
    <w:rsid w:val="009E4644"/>
    <w:rsid w:val="009E7154"/>
    <w:rsid w:val="009E762A"/>
    <w:rsid w:val="009E787E"/>
    <w:rsid w:val="009E7A18"/>
    <w:rsid w:val="009F186F"/>
    <w:rsid w:val="009F2CF1"/>
    <w:rsid w:val="009F3DBA"/>
    <w:rsid w:val="009F4E21"/>
    <w:rsid w:val="009F616F"/>
    <w:rsid w:val="009F6852"/>
    <w:rsid w:val="009F78BF"/>
    <w:rsid w:val="00A00961"/>
    <w:rsid w:val="00A00CA1"/>
    <w:rsid w:val="00A02254"/>
    <w:rsid w:val="00A029AE"/>
    <w:rsid w:val="00A02B40"/>
    <w:rsid w:val="00A0390F"/>
    <w:rsid w:val="00A04C57"/>
    <w:rsid w:val="00A05233"/>
    <w:rsid w:val="00A0529A"/>
    <w:rsid w:val="00A05A62"/>
    <w:rsid w:val="00A05D9C"/>
    <w:rsid w:val="00A07C15"/>
    <w:rsid w:val="00A101D4"/>
    <w:rsid w:val="00A106D9"/>
    <w:rsid w:val="00A123F1"/>
    <w:rsid w:val="00A12D3D"/>
    <w:rsid w:val="00A1374B"/>
    <w:rsid w:val="00A14194"/>
    <w:rsid w:val="00A20E9E"/>
    <w:rsid w:val="00A2206C"/>
    <w:rsid w:val="00A2211A"/>
    <w:rsid w:val="00A2321E"/>
    <w:rsid w:val="00A25495"/>
    <w:rsid w:val="00A255A6"/>
    <w:rsid w:val="00A26E14"/>
    <w:rsid w:val="00A27188"/>
    <w:rsid w:val="00A27665"/>
    <w:rsid w:val="00A276F4"/>
    <w:rsid w:val="00A33103"/>
    <w:rsid w:val="00A333B7"/>
    <w:rsid w:val="00A33552"/>
    <w:rsid w:val="00A34355"/>
    <w:rsid w:val="00A35E92"/>
    <w:rsid w:val="00A37F54"/>
    <w:rsid w:val="00A4069A"/>
    <w:rsid w:val="00A41394"/>
    <w:rsid w:val="00A41498"/>
    <w:rsid w:val="00A41BB6"/>
    <w:rsid w:val="00A42992"/>
    <w:rsid w:val="00A43355"/>
    <w:rsid w:val="00A439AC"/>
    <w:rsid w:val="00A43D7A"/>
    <w:rsid w:val="00A4612B"/>
    <w:rsid w:val="00A469F2"/>
    <w:rsid w:val="00A52DCD"/>
    <w:rsid w:val="00A53909"/>
    <w:rsid w:val="00A547D9"/>
    <w:rsid w:val="00A55484"/>
    <w:rsid w:val="00A55B9B"/>
    <w:rsid w:val="00A57114"/>
    <w:rsid w:val="00A6040C"/>
    <w:rsid w:val="00A62D49"/>
    <w:rsid w:val="00A65DDB"/>
    <w:rsid w:val="00A728A8"/>
    <w:rsid w:val="00A73320"/>
    <w:rsid w:val="00A73873"/>
    <w:rsid w:val="00A76E2A"/>
    <w:rsid w:val="00A770DD"/>
    <w:rsid w:val="00A778EE"/>
    <w:rsid w:val="00A81136"/>
    <w:rsid w:val="00A82E18"/>
    <w:rsid w:val="00A856D7"/>
    <w:rsid w:val="00A8628C"/>
    <w:rsid w:val="00A8653B"/>
    <w:rsid w:val="00A869FD"/>
    <w:rsid w:val="00A86CA4"/>
    <w:rsid w:val="00A90C8E"/>
    <w:rsid w:val="00A9116B"/>
    <w:rsid w:val="00A923DB"/>
    <w:rsid w:val="00A9534D"/>
    <w:rsid w:val="00A95B57"/>
    <w:rsid w:val="00A9612E"/>
    <w:rsid w:val="00A962E7"/>
    <w:rsid w:val="00A96D43"/>
    <w:rsid w:val="00AA39A9"/>
    <w:rsid w:val="00AA46B7"/>
    <w:rsid w:val="00AA4FF7"/>
    <w:rsid w:val="00AA5687"/>
    <w:rsid w:val="00AA56FB"/>
    <w:rsid w:val="00AA7045"/>
    <w:rsid w:val="00AB5EA0"/>
    <w:rsid w:val="00AB6A04"/>
    <w:rsid w:val="00AB6AE1"/>
    <w:rsid w:val="00AB797F"/>
    <w:rsid w:val="00AB7A96"/>
    <w:rsid w:val="00AC0B0B"/>
    <w:rsid w:val="00AC312E"/>
    <w:rsid w:val="00AC4EBF"/>
    <w:rsid w:val="00AC652D"/>
    <w:rsid w:val="00AD003B"/>
    <w:rsid w:val="00AD0C0C"/>
    <w:rsid w:val="00AD2F69"/>
    <w:rsid w:val="00AD3711"/>
    <w:rsid w:val="00AD4485"/>
    <w:rsid w:val="00AD51FC"/>
    <w:rsid w:val="00AD52EB"/>
    <w:rsid w:val="00AD55B1"/>
    <w:rsid w:val="00AD5B04"/>
    <w:rsid w:val="00AE2FA3"/>
    <w:rsid w:val="00AE35C3"/>
    <w:rsid w:val="00AE73F8"/>
    <w:rsid w:val="00AF1291"/>
    <w:rsid w:val="00AF1A8E"/>
    <w:rsid w:val="00AF2C5F"/>
    <w:rsid w:val="00AF3813"/>
    <w:rsid w:val="00AF3A6F"/>
    <w:rsid w:val="00AF4137"/>
    <w:rsid w:val="00AF5377"/>
    <w:rsid w:val="00AF625C"/>
    <w:rsid w:val="00AF65F2"/>
    <w:rsid w:val="00AF69B5"/>
    <w:rsid w:val="00B00A9C"/>
    <w:rsid w:val="00B018C6"/>
    <w:rsid w:val="00B02EC6"/>
    <w:rsid w:val="00B04C58"/>
    <w:rsid w:val="00B04D1C"/>
    <w:rsid w:val="00B074C8"/>
    <w:rsid w:val="00B07546"/>
    <w:rsid w:val="00B07899"/>
    <w:rsid w:val="00B078D2"/>
    <w:rsid w:val="00B1306F"/>
    <w:rsid w:val="00B146F4"/>
    <w:rsid w:val="00B17F14"/>
    <w:rsid w:val="00B210CE"/>
    <w:rsid w:val="00B2133E"/>
    <w:rsid w:val="00B22624"/>
    <w:rsid w:val="00B23715"/>
    <w:rsid w:val="00B23DC1"/>
    <w:rsid w:val="00B25701"/>
    <w:rsid w:val="00B27142"/>
    <w:rsid w:val="00B27C0F"/>
    <w:rsid w:val="00B302EE"/>
    <w:rsid w:val="00B30599"/>
    <w:rsid w:val="00B30708"/>
    <w:rsid w:val="00B30785"/>
    <w:rsid w:val="00B314CE"/>
    <w:rsid w:val="00B31B8E"/>
    <w:rsid w:val="00B325C7"/>
    <w:rsid w:val="00B33173"/>
    <w:rsid w:val="00B34629"/>
    <w:rsid w:val="00B34F5A"/>
    <w:rsid w:val="00B35484"/>
    <w:rsid w:val="00B40895"/>
    <w:rsid w:val="00B413B8"/>
    <w:rsid w:val="00B422F9"/>
    <w:rsid w:val="00B42878"/>
    <w:rsid w:val="00B437D4"/>
    <w:rsid w:val="00B43B45"/>
    <w:rsid w:val="00B43BC1"/>
    <w:rsid w:val="00B44BE8"/>
    <w:rsid w:val="00B45329"/>
    <w:rsid w:val="00B459B9"/>
    <w:rsid w:val="00B467EB"/>
    <w:rsid w:val="00B5016C"/>
    <w:rsid w:val="00B5037E"/>
    <w:rsid w:val="00B53A89"/>
    <w:rsid w:val="00B55648"/>
    <w:rsid w:val="00B5586B"/>
    <w:rsid w:val="00B566B3"/>
    <w:rsid w:val="00B57D3B"/>
    <w:rsid w:val="00B60640"/>
    <w:rsid w:val="00B6178E"/>
    <w:rsid w:val="00B62A4A"/>
    <w:rsid w:val="00B62F08"/>
    <w:rsid w:val="00B63FB8"/>
    <w:rsid w:val="00B6444B"/>
    <w:rsid w:val="00B65951"/>
    <w:rsid w:val="00B66AB1"/>
    <w:rsid w:val="00B672F6"/>
    <w:rsid w:val="00B67515"/>
    <w:rsid w:val="00B67B8D"/>
    <w:rsid w:val="00B70BFF"/>
    <w:rsid w:val="00B7581C"/>
    <w:rsid w:val="00B75BE6"/>
    <w:rsid w:val="00B7718B"/>
    <w:rsid w:val="00B77995"/>
    <w:rsid w:val="00B779AD"/>
    <w:rsid w:val="00B809CC"/>
    <w:rsid w:val="00B84ACA"/>
    <w:rsid w:val="00B859DD"/>
    <w:rsid w:val="00B86108"/>
    <w:rsid w:val="00B922E5"/>
    <w:rsid w:val="00B92F45"/>
    <w:rsid w:val="00BA1E1D"/>
    <w:rsid w:val="00BA2887"/>
    <w:rsid w:val="00BA2B74"/>
    <w:rsid w:val="00BA31D8"/>
    <w:rsid w:val="00BA3292"/>
    <w:rsid w:val="00BA33B4"/>
    <w:rsid w:val="00BA3A3A"/>
    <w:rsid w:val="00BA414C"/>
    <w:rsid w:val="00BA5112"/>
    <w:rsid w:val="00BA55B9"/>
    <w:rsid w:val="00BA69EE"/>
    <w:rsid w:val="00BA6B00"/>
    <w:rsid w:val="00BA7B56"/>
    <w:rsid w:val="00BA7DCB"/>
    <w:rsid w:val="00BB065A"/>
    <w:rsid w:val="00BB1AE5"/>
    <w:rsid w:val="00BB1E11"/>
    <w:rsid w:val="00BB4ABA"/>
    <w:rsid w:val="00BB5C5C"/>
    <w:rsid w:val="00BB6089"/>
    <w:rsid w:val="00BB6F53"/>
    <w:rsid w:val="00BB74D2"/>
    <w:rsid w:val="00BC2348"/>
    <w:rsid w:val="00BC27EA"/>
    <w:rsid w:val="00BC36C1"/>
    <w:rsid w:val="00BC4CAD"/>
    <w:rsid w:val="00BC5164"/>
    <w:rsid w:val="00BC5F25"/>
    <w:rsid w:val="00BD2A76"/>
    <w:rsid w:val="00BD2C05"/>
    <w:rsid w:val="00BD4EF0"/>
    <w:rsid w:val="00BD5A03"/>
    <w:rsid w:val="00BD5B44"/>
    <w:rsid w:val="00BD5FEA"/>
    <w:rsid w:val="00BE0D66"/>
    <w:rsid w:val="00BE4964"/>
    <w:rsid w:val="00BE6035"/>
    <w:rsid w:val="00BE6E0B"/>
    <w:rsid w:val="00BF1A72"/>
    <w:rsid w:val="00BF2C66"/>
    <w:rsid w:val="00BF33D8"/>
    <w:rsid w:val="00BF3A6E"/>
    <w:rsid w:val="00BF59EB"/>
    <w:rsid w:val="00BF7C50"/>
    <w:rsid w:val="00C00930"/>
    <w:rsid w:val="00C009DC"/>
    <w:rsid w:val="00C02319"/>
    <w:rsid w:val="00C027A2"/>
    <w:rsid w:val="00C032C9"/>
    <w:rsid w:val="00C04064"/>
    <w:rsid w:val="00C0536C"/>
    <w:rsid w:val="00C05A6A"/>
    <w:rsid w:val="00C05F05"/>
    <w:rsid w:val="00C069B4"/>
    <w:rsid w:val="00C069D6"/>
    <w:rsid w:val="00C07731"/>
    <w:rsid w:val="00C11A1B"/>
    <w:rsid w:val="00C12960"/>
    <w:rsid w:val="00C14629"/>
    <w:rsid w:val="00C14A13"/>
    <w:rsid w:val="00C1642F"/>
    <w:rsid w:val="00C175FF"/>
    <w:rsid w:val="00C17914"/>
    <w:rsid w:val="00C204A1"/>
    <w:rsid w:val="00C222DE"/>
    <w:rsid w:val="00C2233A"/>
    <w:rsid w:val="00C22F74"/>
    <w:rsid w:val="00C2366B"/>
    <w:rsid w:val="00C23D63"/>
    <w:rsid w:val="00C23E7D"/>
    <w:rsid w:val="00C25C1F"/>
    <w:rsid w:val="00C25E96"/>
    <w:rsid w:val="00C2733C"/>
    <w:rsid w:val="00C27DB2"/>
    <w:rsid w:val="00C30117"/>
    <w:rsid w:val="00C30F5B"/>
    <w:rsid w:val="00C321F1"/>
    <w:rsid w:val="00C3291F"/>
    <w:rsid w:val="00C333AF"/>
    <w:rsid w:val="00C3449F"/>
    <w:rsid w:val="00C34CDB"/>
    <w:rsid w:val="00C36945"/>
    <w:rsid w:val="00C36A4F"/>
    <w:rsid w:val="00C36B35"/>
    <w:rsid w:val="00C375E8"/>
    <w:rsid w:val="00C41BC3"/>
    <w:rsid w:val="00C41D88"/>
    <w:rsid w:val="00C4267E"/>
    <w:rsid w:val="00C45167"/>
    <w:rsid w:val="00C473E5"/>
    <w:rsid w:val="00C50F12"/>
    <w:rsid w:val="00C51B4A"/>
    <w:rsid w:val="00C53DC5"/>
    <w:rsid w:val="00C55B0B"/>
    <w:rsid w:val="00C57122"/>
    <w:rsid w:val="00C60683"/>
    <w:rsid w:val="00C60861"/>
    <w:rsid w:val="00C61FA8"/>
    <w:rsid w:val="00C637A3"/>
    <w:rsid w:val="00C6393B"/>
    <w:rsid w:val="00C6564B"/>
    <w:rsid w:val="00C65E9B"/>
    <w:rsid w:val="00C66546"/>
    <w:rsid w:val="00C673B4"/>
    <w:rsid w:val="00C70F70"/>
    <w:rsid w:val="00C71461"/>
    <w:rsid w:val="00C71631"/>
    <w:rsid w:val="00C72CBD"/>
    <w:rsid w:val="00C73E0C"/>
    <w:rsid w:val="00C7498A"/>
    <w:rsid w:val="00C75C2A"/>
    <w:rsid w:val="00C76F9E"/>
    <w:rsid w:val="00C80A55"/>
    <w:rsid w:val="00C81482"/>
    <w:rsid w:val="00C821BF"/>
    <w:rsid w:val="00C82B69"/>
    <w:rsid w:val="00C83A2D"/>
    <w:rsid w:val="00C84A25"/>
    <w:rsid w:val="00C85729"/>
    <w:rsid w:val="00C867F1"/>
    <w:rsid w:val="00C87D5E"/>
    <w:rsid w:val="00C90914"/>
    <w:rsid w:val="00C9161B"/>
    <w:rsid w:val="00C91A2F"/>
    <w:rsid w:val="00C92F91"/>
    <w:rsid w:val="00C938BA"/>
    <w:rsid w:val="00C93F8A"/>
    <w:rsid w:val="00C94008"/>
    <w:rsid w:val="00C949E6"/>
    <w:rsid w:val="00C9619A"/>
    <w:rsid w:val="00C96824"/>
    <w:rsid w:val="00CA1DD4"/>
    <w:rsid w:val="00CA1EAE"/>
    <w:rsid w:val="00CA3379"/>
    <w:rsid w:val="00CA3529"/>
    <w:rsid w:val="00CA471B"/>
    <w:rsid w:val="00CA4AB5"/>
    <w:rsid w:val="00CA5AC9"/>
    <w:rsid w:val="00CA6525"/>
    <w:rsid w:val="00CA6C20"/>
    <w:rsid w:val="00CB01FA"/>
    <w:rsid w:val="00CB020E"/>
    <w:rsid w:val="00CB0450"/>
    <w:rsid w:val="00CB10A7"/>
    <w:rsid w:val="00CB3632"/>
    <w:rsid w:val="00CB36AA"/>
    <w:rsid w:val="00CB3E4A"/>
    <w:rsid w:val="00CB5665"/>
    <w:rsid w:val="00CB6BE3"/>
    <w:rsid w:val="00CB6D01"/>
    <w:rsid w:val="00CB7026"/>
    <w:rsid w:val="00CB72EF"/>
    <w:rsid w:val="00CB75E6"/>
    <w:rsid w:val="00CC03B0"/>
    <w:rsid w:val="00CC1B50"/>
    <w:rsid w:val="00CC35E8"/>
    <w:rsid w:val="00CC451A"/>
    <w:rsid w:val="00CC4FA7"/>
    <w:rsid w:val="00CD16EC"/>
    <w:rsid w:val="00CD53F0"/>
    <w:rsid w:val="00CE11DC"/>
    <w:rsid w:val="00CE4068"/>
    <w:rsid w:val="00CE4681"/>
    <w:rsid w:val="00CE4F8E"/>
    <w:rsid w:val="00CE6825"/>
    <w:rsid w:val="00CE6BD4"/>
    <w:rsid w:val="00CF10AD"/>
    <w:rsid w:val="00CF3756"/>
    <w:rsid w:val="00CF56D9"/>
    <w:rsid w:val="00CF7006"/>
    <w:rsid w:val="00CF7DD0"/>
    <w:rsid w:val="00D01418"/>
    <w:rsid w:val="00D01BD7"/>
    <w:rsid w:val="00D01DE1"/>
    <w:rsid w:val="00D02B66"/>
    <w:rsid w:val="00D05F5B"/>
    <w:rsid w:val="00D0780F"/>
    <w:rsid w:val="00D078E3"/>
    <w:rsid w:val="00D07A2A"/>
    <w:rsid w:val="00D07E7B"/>
    <w:rsid w:val="00D10FAA"/>
    <w:rsid w:val="00D11238"/>
    <w:rsid w:val="00D114B5"/>
    <w:rsid w:val="00D13C21"/>
    <w:rsid w:val="00D13CC5"/>
    <w:rsid w:val="00D14526"/>
    <w:rsid w:val="00D14D1A"/>
    <w:rsid w:val="00D20BEC"/>
    <w:rsid w:val="00D2319A"/>
    <w:rsid w:val="00D23785"/>
    <w:rsid w:val="00D24211"/>
    <w:rsid w:val="00D244C4"/>
    <w:rsid w:val="00D25347"/>
    <w:rsid w:val="00D27C5E"/>
    <w:rsid w:val="00D353F0"/>
    <w:rsid w:val="00D35E9E"/>
    <w:rsid w:val="00D35FB6"/>
    <w:rsid w:val="00D37726"/>
    <w:rsid w:val="00D401C1"/>
    <w:rsid w:val="00D40F8F"/>
    <w:rsid w:val="00D43674"/>
    <w:rsid w:val="00D43C2B"/>
    <w:rsid w:val="00D447E0"/>
    <w:rsid w:val="00D45B8D"/>
    <w:rsid w:val="00D50A15"/>
    <w:rsid w:val="00D51A21"/>
    <w:rsid w:val="00D52C3B"/>
    <w:rsid w:val="00D53462"/>
    <w:rsid w:val="00D53F79"/>
    <w:rsid w:val="00D547EB"/>
    <w:rsid w:val="00D54D29"/>
    <w:rsid w:val="00D55005"/>
    <w:rsid w:val="00D552C2"/>
    <w:rsid w:val="00D63CB4"/>
    <w:rsid w:val="00D640BC"/>
    <w:rsid w:val="00D648E0"/>
    <w:rsid w:val="00D67374"/>
    <w:rsid w:val="00D72346"/>
    <w:rsid w:val="00D7244F"/>
    <w:rsid w:val="00D73EFF"/>
    <w:rsid w:val="00D73FB4"/>
    <w:rsid w:val="00D74E7F"/>
    <w:rsid w:val="00D77D1A"/>
    <w:rsid w:val="00D80540"/>
    <w:rsid w:val="00D80A3F"/>
    <w:rsid w:val="00D80FCF"/>
    <w:rsid w:val="00D83912"/>
    <w:rsid w:val="00D85106"/>
    <w:rsid w:val="00D8746C"/>
    <w:rsid w:val="00D90037"/>
    <w:rsid w:val="00D9040F"/>
    <w:rsid w:val="00D909FE"/>
    <w:rsid w:val="00D916E0"/>
    <w:rsid w:val="00D92282"/>
    <w:rsid w:val="00D93A9F"/>
    <w:rsid w:val="00D943AE"/>
    <w:rsid w:val="00D94C33"/>
    <w:rsid w:val="00D94EE6"/>
    <w:rsid w:val="00D95A3D"/>
    <w:rsid w:val="00D9745A"/>
    <w:rsid w:val="00D97EBA"/>
    <w:rsid w:val="00DA0651"/>
    <w:rsid w:val="00DA1512"/>
    <w:rsid w:val="00DA29B2"/>
    <w:rsid w:val="00DA2CBA"/>
    <w:rsid w:val="00DA3351"/>
    <w:rsid w:val="00DA4A3D"/>
    <w:rsid w:val="00DA6DCC"/>
    <w:rsid w:val="00DA6F6B"/>
    <w:rsid w:val="00DA7109"/>
    <w:rsid w:val="00DB11E9"/>
    <w:rsid w:val="00DB1566"/>
    <w:rsid w:val="00DB1D87"/>
    <w:rsid w:val="00DB26F6"/>
    <w:rsid w:val="00DB2A34"/>
    <w:rsid w:val="00DB2D1F"/>
    <w:rsid w:val="00DB32B4"/>
    <w:rsid w:val="00DB449A"/>
    <w:rsid w:val="00DB595A"/>
    <w:rsid w:val="00DB5EA3"/>
    <w:rsid w:val="00DB75F9"/>
    <w:rsid w:val="00DC14CD"/>
    <w:rsid w:val="00DC474A"/>
    <w:rsid w:val="00DC5BB6"/>
    <w:rsid w:val="00DC73C8"/>
    <w:rsid w:val="00DC7768"/>
    <w:rsid w:val="00DD15E5"/>
    <w:rsid w:val="00DD275A"/>
    <w:rsid w:val="00DD3102"/>
    <w:rsid w:val="00DD5363"/>
    <w:rsid w:val="00DD5E24"/>
    <w:rsid w:val="00DD62AB"/>
    <w:rsid w:val="00DD6EA7"/>
    <w:rsid w:val="00DD7AFA"/>
    <w:rsid w:val="00DE0324"/>
    <w:rsid w:val="00DE0D3B"/>
    <w:rsid w:val="00DE1B5E"/>
    <w:rsid w:val="00DE4EAF"/>
    <w:rsid w:val="00DE50CB"/>
    <w:rsid w:val="00DE66F3"/>
    <w:rsid w:val="00DE7EE8"/>
    <w:rsid w:val="00DF0063"/>
    <w:rsid w:val="00DF4315"/>
    <w:rsid w:val="00DF4799"/>
    <w:rsid w:val="00DF4A93"/>
    <w:rsid w:val="00DF55CE"/>
    <w:rsid w:val="00E00105"/>
    <w:rsid w:val="00E0174B"/>
    <w:rsid w:val="00E01BFC"/>
    <w:rsid w:val="00E02C38"/>
    <w:rsid w:val="00E03D21"/>
    <w:rsid w:val="00E0729D"/>
    <w:rsid w:val="00E07848"/>
    <w:rsid w:val="00E1082B"/>
    <w:rsid w:val="00E1209B"/>
    <w:rsid w:val="00E1390C"/>
    <w:rsid w:val="00E1475B"/>
    <w:rsid w:val="00E14F7A"/>
    <w:rsid w:val="00E151ED"/>
    <w:rsid w:val="00E15523"/>
    <w:rsid w:val="00E15682"/>
    <w:rsid w:val="00E15E90"/>
    <w:rsid w:val="00E205CD"/>
    <w:rsid w:val="00E2123A"/>
    <w:rsid w:val="00E21C9A"/>
    <w:rsid w:val="00E21FEA"/>
    <w:rsid w:val="00E23718"/>
    <w:rsid w:val="00E23ACC"/>
    <w:rsid w:val="00E25272"/>
    <w:rsid w:val="00E253E2"/>
    <w:rsid w:val="00E26E89"/>
    <w:rsid w:val="00E27450"/>
    <w:rsid w:val="00E3163D"/>
    <w:rsid w:val="00E32028"/>
    <w:rsid w:val="00E32648"/>
    <w:rsid w:val="00E34587"/>
    <w:rsid w:val="00E371A2"/>
    <w:rsid w:val="00E403CC"/>
    <w:rsid w:val="00E40802"/>
    <w:rsid w:val="00E40C9E"/>
    <w:rsid w:val="00E44043"/>
    <w:rsid w:val="00E4599A"/>
    <w:rsid w:val="00E47126"/>
    <w:rsid w:val="00E471D1"/>
    <w:rsid w:val="00E47284"/>
    <w:rsid w:val="00E4769F"/>
    <w:rsid w:val="00E50210"/>
    <w:rsid w:val="00E50DAB"/>
    <w:rsid w:val="00E5133D"/>
    <w:rsid w:val="00E53331"/>
    <w:rsid w:val="00E53989"/>
    <w:rsid w:val="00E53A8F"/>
    <w:rsid w:val="00E54801"/>
    <w:rsid w:val="00E56757"/>
    <w:rsid w:val="00E56BCC"/>
    <w:rsid w:val="00E574C8"/>
    <w:rsid w:val="00E61866"/>
    <w:rsid w:val="00E6221B"/>
    <w:rsid w:val="00E62579"/>
    <w:rsid w:val="00E62FA4"/>
    <w:rsid w:val="00E63CBC"/>
    <w:rsid w:val="00E679F3"/>
    <w:rsid w:val="00E71545"/>
    <w:rsid w:val="00E7548C"/>
    <w:rsid w:val="00E759D9"/>
    <w:rsid w:val="00E75A56"/>
    <w:rsid w:val="00E7676B"/>
    <w:rsid w:val="00E77F35"/>
    <w:rsid w:val="00E8007D"/>
    <w:rsid w:val="00E80CAE"/>
    <w:rsid w:val="00E812E6"/>
    <w:rsid w:val="00E81B67"/>
    <w:rsid w:val="00E9081D"/>
    <w:rsid w:val="00E93A4F"/>
    <w:rsid w:val="00E93B2A"/>
    <w:rsid w:val="00E94395"/>
    <w:rsid w:val="00E95179"/>
    <w:rsid w:val="00E952AA"/>
    <w:rsid w:val="00E977FE"/>
    <w:rsid w:val="00EA145E"/>
    <w:rsid w:val="00EA1AC0"/>
    <w:rsid w:val="00EA1B21"/>
    <w:rsid w:val="00EA2A4F"/>
    <w:rsid w:val="00EA3B23"/>
    <w:rsid w:val="00EA44B2"/>
    <w:rsid w:val="00EA5AC6"/>
    <w:rsid w:val="00EA621F"/>
    <w:rsid w:val="00EB203D"/>
    <w:rsid w:val="00EB2ECA"/>
    <w:rsid w:val="00EB2F70"/>
    <w:rsid w:val="00EB5A57"/>
    <w:rsid w:val="00EB5F7E"/>
    <w:rsid w:val="00EB790D"/>
    <w:rsid w:val="00EB7D7C"/>
    <w:rsid w:val="00EC006F"/>
    <w:rsid w:val="00EC2D17"/>
    <w:rsid w:val="00EC39B0"/>
    <w:rsid w:val="00EC484A"/>
    <w:rsid w:val="00EC55FB"/>
    <w:rsid w:val="00EC6A26"/>
    <w:rsid w:val="00EC70C0"/>
    <w:rsid w:val="00EC7707"/>
    <w:rsid w:val="00ED2DBF"/>
    <w:rsid w:val="00ED4107"/>
    <w:rsid w:val="00ED6EA1"/>
    <w:rsid w:val="00ED7023"/>
    <w:rsid w:val="00EE0137"/>
    <w:rsid w:val="00EE05DA"/>
    <w:rsid w:val="00EE0F18"/>
    <w:rsid w:val="00EE109B"/>
    <w:rsid w:val="00EE140D"/>
    <w:rsid w:val="00EE3525"/>
    <w:rsid w:val="00EE4C7E"/>
    <w:rsid w:val="00EE548A"/>
    <w:rsid w:val="00EE573B"/>
    <w:rsid w:val="00EE6C12"/>
    <w:rsid w:val="00EE7177"/>
    <w:rsid w:val="00EE71C0"/>
    <w:rsid w:val="00EE72BD"/>
    <w:rsid w:val="00EE7B2C"/>
    <w:rsid w:val="00EF02F0"/>
    <w:rsid w:val="00EF2275"/>
    <w:rsid w:val="00EF2FBA"/>
    <w:rsid w:val="00EF32F1"/>
    <w:rsid w:val="00EF40B7"/>
    <w:rsid w:val="00EF441D"/>
    <w:rsid w:val="00EF5845"/>
    <w:rsid w:val="00EF5C6C"/>
    <w:rsid w:val="00F01AFE"/>
    <w:rsid w:val="00F0270F"/>
    <w:rsid w:val="00F02753"/>
    <w:rsid w:val="00F028E5"/>
    <w:rsid w:val="00F039CB"/>
    <w:rsid w:val="00F041F7"/>
    <w:rsid w:val="00F05953"/>
    <w:rsid w:val="00F07AE0"/>
    <w:rsid w:val="00F107AE"/>
    <w:rsid w:val="00F110EA"/>
    <w:rsid w:val="00F111A5"/>
    <w:rsid w:val="00F13675"/>
    <w:rsid w:val="00F13DFA"/>
    <w:rsid w:val="00F1491C"/>
    <w:rsid w:val="00F14BCC"/>
    <w:rsid w:val="00F163D0"/>
    <w:rsid w:val="00F16C8B"/>
    <w:rsid w:val="00F1714F"/>
    <w:rsid w:val="00F179FC"/>
    <w:rsid w:val="00F20059"/>
    <w:rsid w:val="00F20C59"/>
    <w:rsid w:val="00F222E1"/>
    <w:rsid w:val="00F23215"/>
    <w:rsid w:val="00F2326A"/>
    <w:rsid w:val="00F2332A"/>
    <w:rsid w:val="00F23753"/>
    <w:rsid w:val="00F249DD"/>
    <w:rsid w:val="00F24E48"/>
    <w:rsid w:val="00F255FB"/>
    <w:rsid w:val="00F25A76"/>
    <w:rsid w:val="00F3049A"/>
    <w:rsid w:val="00F31CEA"/>
    <w:rsid w:val="00F32BE1"/>
    <w:rsid w:val="00F33426"/>
    <w:rsid w:val="00F339D5"/>
    <w:rsid w:val="00F36DD1"/>
    <w:rsid w:val="00F37132"/>
    <w:rsid w:val="00F4339E"/>
    <w:rsid w:val="00F442FA"/>
    <w:rsid w:val="00F4442D"/>
    <w:rsid w:val="00F45FD0"/>
    <w:rsid w:val="00F46431"/>
    <w:rsid w:val="00F4785A"/>
    <w:rsid w:val="00F5009B"/>
    <w:rsid w:val="00F50108"/>
    <w:rsid w:val="00F50431"/>
    <w:rsid w:val="00F50B49"/>
    <w:rsid w:val="00F517EC"/>
    <w:rsid w:val="00F53443"/>
    <w:rsid w:val="00F5508C"/>
    <w:rsid w:val="00F56EFA"/>
    <w:rsid w:val="00F57115"/>
    <w:rsid w:val="00F60A24"/>
    <w:rsid w:val="00F60CDC"/>
    <w:rsid w:val="00F61474"/>
    <w:rsid w:val="00F62293"/>
    <w:rsid w:val="00F62512"/>
    <w:rsid w:val="00F62E80"/>
    <w:rsid w:val="00F63630"/>
    <w:rsid w:val="00F637BF"/>
    <w:rsid w:val="00F63A70"/>
    <w:rsid w:val="00F63BC9"/>
    <w:rsid w:val="00F64706"/>
    <w:rsid w:val="00F64F57"/>
    <w:rsid w:val="00F65C03"/>
    <w:rsid w:val="00F674E1"/>
    <w:rsid w:val="00F71596"/>
    <w:rsid w:val="00F72C38"/>
    <w:rsid w:val="00F751E5"/>
    <w:rsid w:val="00F76E42"/>
    <w:rsid w:val="00F77AA0"/>
    <w:rsid w:val="00F8117C"/>
    <w:rsid w:val="00F82C8B"/>
    <w:rsid w:val="00F83735"/>
    <w:rsid w:val="00F904B2"/>
    <w:rsid w:val="00F90D1D"/>
    <w:rsid w:val="00F93087"/>
    <w:rsid w:val="00F93566"/>
    <w:rsid w:val="00F9450E"/>
    <w:rsid w:val="00F951F3"/>
    <w:rsid w:val="00F95F70"/>
    <w:rsid w:val="00F96710"/>
    <w:rsid w:val="00F96F05"/>
    <w:rsid w:val="00F97FA7"/>
    <w:rsid w:val="00FA0289"/>
    <w:rsid w:val="00FA0377"/>
    <w:rsid w:val="00FA0478"/>
    <w:rsid w:val="00FA0B86"/>
    <w:rsid w:val="00FA14B7"/>
    <w:rsid w:val="00FA1BFC"/>
    <w:rsid w:val="00FA1EEB"/>
    <w:rsid w:val="00FA277E"/>
    <w:rsid w:val="00FA2784"/>
    <w:rsid w:val="00FA2D97"/>
    <w:rsid w:val="00FA3584"/>
    <w:rsid w:val="00FA4F41"/>
    <w:rsid w:val="00FA7218"/>
    <w:rsid w:val="00FA7B22"/>
    <w:rsid w:val="00FB2498"/>
    <w:rsid w:val="00FB4EB5"/>
    <w:rsid w:val="00FB5401"/>
    <w:rsid w:val="00FB5EEF"/>
    <w:rsid w:val="00FB7CFD"/>
    <w:rsid w:val="00FC428A"/>
    <w:rsid w:val="00FC44E3"/>
    <w:rsid w:val="00FC55D8"/>
    <w:rsid w:val="00FC671E"/>
    <w:rsid w:val="00FC69BB"/>
    <w:rsid w:val="00FC7B6B"/>
    <w:rsid w:val="00FD03F6"/>
    <w:rsid w:val="00FD10A6"/>
    <w:rsid w:val="00FD3AF4"/>
    <w:rsid w:val="00FD3FB3"/>
    <w:rsid w:val="00FD45AC"/>
    <w:rsid w:val="00FD490A"/>
    <w:rsid w:val="00FD4AC1"/>
    <w:rsid w:val="00FD5CC7"/>
    <w:rsid w:val="00FD6C57"/>
    <w:rsid w:val="00FD721E"/>
    <w:rsid w:val="00FE3C49"/>
    <w:rsid w:val="00FE4ECA"/>
    <w:rsid w:val="00FE5F53"/>
    <w:rsid w:val="00FE7D83"/>
    <w:rsid w:val="00FF1DBE"/>
    <w:rsid w:val="00FF1DD4"/>
    <w:rsid w:val="00FF6C3F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CD6789"/>
  <w15:docId w15:val="{B291E59B-79C5-452D-A994-B1B54738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9F8"/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rsid w:val="00AD51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4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2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B75F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9"/>
    <w:rPr>
      <w:b/>
      <w:bCs/>
    </w:rPr>
  </w:style>
  <w:style w:type="paragraph" w:styleId="Tekstprzypisukocowego">
    <w:name w:val="endnote text"/>
    <w:basedOn w:val="Normalny"/>
    <w:semiHidden/>
    <w:rsid w:val="003D6467"/>
    <w:rPr>
      <w:sz w:val="20"/>
      <w:szCs w:val="20"/>
    </w:rPr>
  </w:style>
  <w:style w:type="character" w:styleId="Odwoanieprzypisukocowego">
    <w:name w:val="endnote reference"/>
    <w:semiHidden/>
    <w:rsid w:val="003D6467"/>
    <w:rPr>
      <w:vertAlign w:val="superscript"/>
    </w:rPr>
  </w:style>
  <w:style w:type="paragraph" w:customStyle="1" w:styleId="Tytuuchway">
    <w:name w:val="Tytuł uchwały"/>
    <w:basedOn w:val="Normalny"/>
    <w:next w:val="Normalny"/>
    <w:qFormat/>
    <w:rsid w:val="00EA1B21"/>
    <w:pPr>
      <w:tabs>
        <w:tab w:val="center" w:pos="4536"/>
        <w:tab w:val="right" w:pos="9072"/>
      </w:tabs>
      <w:spacing w:before="240" w:after="240"/>
      <w:jc w:val="center"/>
    </w:pPr>
    <w:rPr>
      <w:b/>
      <w:bCs/>
      <w:szCs w:val="20"/>
    </w:rPr>
  </w:style>
  <w:style w:type="paragraph" w:customStyle="1" w:styleId="Rozdzia">
    <w:name w:val="Rozdział"/>
    <w:basedOn w:val="Normalny"/>
    <w:qFormat/>
    <w:rsid w:val="002809FF"/>
    <w:pPr>
      <w:numPr>
        <w:numId w:val="1"/>
      </w:numPr>
      <w:spacing w:before="240" w:after="120"/>
      <w:jc w:val="center"/>
      <w:outlineLvl w:val="0"/>
    </w:pPr>
    <w:rPr>
      <w:b/>
      <w:bCs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09F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a">
    <w:name w:val="§"/>
    <w:basedOn w:val="Normalny"/>
    <w:qFormat/>
    <w:rsid w:val="00942057"/>
    <w:pPr>
      <w:numPr>
        <w:numId w:val="2"/>
      </w:numPr>
      <w:spacing w:before="240"/>
      <w:jc w:val="both"/>
      <w:outlineLvl w:val="1"/>
    </w:pPr>
  </w:style>
  <w:style w:type="character" w:customStyle="1" w:styleId="Nagwek2Znak">
    <w:name w:val="Nagłówek 2 Znak"/>
    <w:link w:val="Nagwek2"/>
    <w:rsid w:val="00AD51FC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StylNumerowanieZlewej09cm">
    <w:name w:val="Styl Numerowanie Z lewej:  09 cm"/>
    <w:basedOn w:val="Bezlisty"/>
    <w:rsid w:val="00C9161B"/>
    <w:pPr>
      <w:numPr>
        <w:numId w:val="3"/>
      </w:numPr>
    </w:pPr>
  </w:style>
  <w:style w:type="numbering" w:customStyle="1" w:styleId="StylNumerowanieZlewej19cmWysunicie063cm">
    <w:name w:val="Styl Numerowanie Z lewej:  19 cm Wysunięcie:  063 cm"/>
    <w:basedOn w:val="Bezlisty"/>
    <w:rsid w:val="00876FB1"/>
    <w:pPr>
      <w:numPr>
        <w:numId w:val="4"/>
      </w:numPr>
    </w:pPr>
  </w:style>
  <w:style w:type="character" w:customStyle="1" w:styleId="Nagwek3Znak">
    <w:name w:val="Nagłówek 3 Znak"/>
    <w:link w:val="Nagwek3"/>
    <w:semiHidden/>
    <w:rsid w:val="00F041F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zewodniczcyRMT">
    <w:name w:val="Przewodniczący RMT"/>
    <w:basedOn w:val="Normalny"/>
    <w:rsid w:val="00AE73F8"/>
    <w:pPr>
      <w:ind w:left="5670"/>
      <w:jc w:val="center"/>
    </w:pPr>
    <w:rPr>
      <w:szCs w:val="20"/>
    </w:rPr>
  </w:style>
  <w:style w:type="paragraph" w:styleId="Akapitzlist">
    <w:name w:val="List Paragraph"/>
    <w:basedOn w:val="Normalny"/>
    <w:uiPriority w:val="34"/>
    <w:qFormat/>
    <w:rsid w:val="0030215B"/>
    <w:pPr>
      <w:ind w:left="720"/>
      <w:contextualSpacing/>
    </w:pPr>
  </w:style>
  <w:style w:type="table" w:styleId="Tabela-Siatka">
    <w:name w:val="Table Grid"/>
    <w:basedOn w:val="Standardowy"/>
    <w:rsid w:val="00A1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B797F"/>
    <w:rPr>
      <w:color w:val="808080"/>
    </w:rPr>
  </w:style>
  <w:style w:type="paragraph" w:styleId="Stopka">
    <w:name w:val="footer"/>
    <w:basedOn w:val="Normalny"/>
    <w:link w:val="StopkaZnak"/>
    <w:uiPriority w:val="99"/>
    <w:rsid w:val="00805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408"/>
    <w:rPr>
      <w:sz w:val="24"/>
      <w:szCs w:val="24"/>
    </w:rPr>
  </w:style>
  <w:style w:type="character" w:styleId="Numerstrony">
    <w:name w:val="page number"/>
    <w:basedOn w:val="Domylnaczcionkaakapitu"/>
    <w:rsid w:val="00805408"/>
  </w:style>
  <w:style w:type="paragraph" w:customStyle="1" w:styleId="Stopka-nazwaplanu">
    <w:name w:val="Stopka - nazwa planu"/>
    <w:basedOn w:val="Normalny"/>
    <w:rsid w:val="00AC0B0B"/>
    <w:pPr>
      <w:tabs>
        <w:tab w:val="center" w:pos="4819"/>
      </w:tabs>
      <w:spacing w:before="120"/>
      <w:ind w:left="539" w:right="459" w:hanging="113"/>
      <w:jc w:val="center"/>
    </w:pPr>
    <w:rPr>
      <w:i/>
      <w:sz w:val="16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F625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F149B"/>
    <w:pPr>
      <w:widowControl w:val="0"/>
      <w:autoSpaceDE w:val="0"/>
      <w:autoSpaceDN w:val="0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F149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AC1"/>
    <w:rPr>
      <w:sz w:val="24"/>
      <w:szCs w:val="24"/>
    </w:rPr>
  </w:style>
  <w:style w:type="paragraph" w:styleId="Poprawka">
    <w:name w:val="Revision"/>
    <w:hidden/>
    <w:uiPriority w:val="99"/>
    <w:semiHidden/>
    <w:rsid w:val="00E2371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5B9B"/>
  </w:style>
  <w:style w:type="paragraph" w:customStyle="1" w:styleId="apunkt">
    <w:name w:val="a_punkt"/>
    <w:basedOn w:val="Normalny"/>
    <w:rsid w:val="00A728A8"/>
    <w:pPr>
      <w:numPr>
        <w:numId w:val="9"/>
      </w:numPr>
      <w:jc w:val="both"/>
    </w:pPr>
  </w:style>
  <w:style w:type="paragraph" w:customStyle="1" w:styleId="alitera">
    <w:name w:val="a_litera"/>
    <w:basedOn w:val="Normalny"/>
    <w:rsid w:val="00A728A8"/>
    <w:pPr>
      <w:numPr>
        <w:ilvl w:val="1"/>
        <w:numId w:val="9"/>
      </w:numPr>
      <w:jc w:val="both"/>
    </w:pPr>
  </w:style>
  <w:style w:type="paragraph" w:styleId="Tekstpodstawowy2">
    <w:name w:val="Body Text 2"/>
    <w:basedOn w:val="Normalny"/>
    <w:link w:val="Tekstpodstawowy2Znak"/>
    <w:unhideWhenUsed/>
    <w:rsid w:val="004037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37F7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4037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037F7"/>
    <w:rPr>
      <w:sz w:val="16"/>
      <w:szCs w:val="16"/>
    </w:rPr>
  </w:style>
  <w:style w:type="character" w:styleId="Hipercze">
    <w:name w:val="Hyperlink"/>
    <w:basedOn w:val="Domylnaczcionkaakapitu"/>
    <w:rsid w:val="00403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_PROJEKTY\85.01%20Sz.Bydgoska-Oczyszczalnia\3_tekst\szablon\85.01_ustalenia%20-%20wg%20nowe_szablon%20stylu_2013-10-1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94ABCF-0CAD-4561-AE3B-297900AE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85.01_ustalenia - wg nowe_szablon stylu_2013-10-10a</Template>
  <TotalTime>0</TotalTime>
  <Pages>25</Pages>
  <Words>10055</Words>
  <Characters>60334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UMT</Company>
  <LinksUpToDate>false</LinksUpToDate>
  <CharactersWithSpaces>70249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85.01</dc:subject>
  <dc:creator>mpu;MT</dc:creator>
  <cp:lastModifiedBy>b.czerwonka</cp:lastModifiedBy>
  <cp:revision>3</cp:revision>
  <cp:lastPrinted>2020-06-29T07:25:00Z</cp:lastPrinted>
  <dcterms:created xsi:type="dcterms:W3CDTF">2020-09-14T11:12:00Z</dcterms:created>
  <dcterms:modified xsi:type="dcterms:W3CDTF">2020-09-14T11:12:00Z</dcterms:modified>
</cp:coreProperties>
</file>