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A2" w:rsidRPr="0053364C" w:rsidRDefault="001E27A2" w:rsidP="001E27A2">
      <w:pPr>
        <w:jc w:val="center"/>
      </w:pPr>
      <w:r w:rsidRPr="0053364C">
        <w:t>UCHWAŁA NR 40</w:t>
      </w:r>
      <w:r w:rsidR="00736505">
        <w:t>7</w:t>
      </w:r>
      <w:r w:rsidRPr="0053364C">
        <w:t>/20</w:t>
      </w:r>
    </w:p>
    <w:p w:rsidR="001E27A2" w:rsidRPr="0053364C" w:rsidRDefault="001E27A2" w:rsidP="001E27A2">
      <w:pPr>
        <w:jc w:val="center"/>
      </w:pPr>
      <w:r w:rsidRPr="0053364C">
        <w:t>RADY MIASTA TORUNIA</w:t>
      </w:r>
    </w:p>
    <w:p w:rsidR="001E27A2" w:rsidRPr="0053364C" w:rsidRDefault="001E27A2" w:rsidP="001E27A2">
      <w:pPr>
        <w:jc w:val="center"/>
      </w:pPr>
      <w:r w:rsidRPr="0053364C">
        <w:t>z dnia 18 czerwca 2020 r.</w:t>
      </w:r>
    </w:p>
    <w:p w:rsidR="00D53417" w:rsidRPr="004C1302" w:rsidRDefault="00D53417" w:rsidP="001E27A2">
      <w:pPr>
        <w:ind w:left="2124" w:firstLine="708"/>
      </w:pPr>
    </w:p>
    <w:p w:rsidR="000554FE" w:rsidRDefault="00D53417" w:rsidP="001E27A2">
      <w:pPr>
        <w:jc w:val="both"/>
      </w:pPr>
      <w:r w:rsidRPr="000554FE">
        <w:t>w sprawie</w:t>
      </w:r>
      <w:r w:rsidR="00C73FFB" w:rsidRPr="000554FE">
        <w:t xml:space="preserve"> przyjęcia</w:t>
      </w:r>
      <w:r w:rsidRPr="000554FE">
        <w:t xml:space="preserve"> </w:t>
      </w:r>
      <w:r w:rsidR="000554FE">
        <w:rPr>
          <w:rFonts w:eastAsia="Calibri"/>
        </w:rPr>
        <w:t xml:space="preserve">programu polityki zdrowotnej </w:t>
      </w:r>
      <w:r w:rsidR="000554FE" w:rsidRPr="000554FE">
        <w:t>wczesnego wykrywania wad wzroku</w:t>
      </w:r>
      <w:r w:rsidR="001E27A2">
        <w:t xml:space="preserve"> </w:t>
      </w:r>
      <w:r w:rsidR="00FE2EAE">
        <w:t>u </w:t>
      </w:r>
      <w:r w:rsidR="000554FE" w:rsidRPr="000554FE">
        <w:t>dzieci w wieku 5 lat zamieszkałych na terenie Miasta Torunia na lata 2020-2025 pn. „Toruń ma oko na dzieciaki”.</w:t>
      </w:r>
    </w:p>
    <w:p w:rsidR="001E27A2" w:rsidRPr="000554FE" w:rsidRDefault="001E27A2" w:rsidP="001E27A2">
      <w:pPr>
        <w:jc w:val="both"/>
      </w:pPr>
    </w:p>
    <w:p w:rsidR="006C41D7" w:rsidRDefault="006B348A" w:rsidP="001E27A2">
      <w:pPr>
        <w:pStyle w:val="Nagwek3"/>
        <w:spacing w:before="0" w:beforeAutospacing="0" w:after="0" w:afterAutospacing="0"/>
        <w:jc w:val="both"/>
        <w:rPr>
          <w:rStyle w:val="ng-binding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Na podstawie </w:t>
      </w:r>
      <w:r w:rsidR="00937D2E">
        <w:rPr>
          <w:b w:val="0"/>
          <w:sz w:val="24"/>
          <w:szCs w:val="24"/>
        </w:rPr>
        <w:t>art. 18 ust.</w:t>
      </w:r>
      <w:r>
        <w:rPr>
          <w:b w:val="0"/>
          <w:sz w:val="24"/>
          <w:szCs w:val="24"/>
        </w:rPr>
        <w:t xml:space="preserve"> </w:t>
      </w:r>
      <w:r w:rsidR="00937D2E">
        <w:rPr>
          <w:b w:val="0"/>
          <w:sz w:val="24"/>
          <w:szCs w:val="24"/>
        </w:rPr>
        <w:t>2 pkt 15</w:t>
      </w:r>
      <w:r w:rsidR="00EF363D" w:rsidRPr="00BA4DB2">
        <w:rPr>
          <w:b w:val="0"/>
          <w:sz w:val="24"/>
          <w:szCs w:val="24"/>
        </w:rPr>
        <w:t xml:space="preserve"> ustawy z dnia 8 marca 1990</w:t>
      </w:r>
      <w:r w:rsidR="007F473B">
        <w:rPr>
          <w:b w:val="0"/>
          <w:sz w:val="24"/>
          <w:szCs w:val="24"/>
        </w:rPr>
        <w:t xml:space="preserve"> </w:t>
      </w:r>
      <w:r w:rsidR="00EF363D" w:rsidRPr="00BA4DB2">
        <w:rPr>
          <w:b w:val="0"/>
          <w:sz w:val="24"/>
          <w:szCs w:val="24"/>
        </w:rPr>
        <w:t>r. o samorządzie gminnym (</w:t>
      </w:r>
      <w:r w:rsidR="00EF363D" w:rsidRPr="00BA4DB2">
        <w:rPr>
          <w:rStyle w:val="ng-bindingng-scope"/>
          <w:b w:val="0"/>
          <w:sz w:val="24"/>
          <w:szCs w:val="24"/>
        </w:rPr>
        <w:t>Dz.</w:t>
      </w:r>
      <w:r w:rsidR="00A14FE5">
        <w:rPr>
          <w:rStyle w:val="ng-bindingng-scope"/>
          <w:b w:val="0"/>
          <w:sz w:val="24"/>
          <w:szCs w:val="24"/>
        </w:rPr>
        <w:t> </w:t>
      </w:r>
      <w:r w:rsidR="00EF363D" w:rsidRPr="00BA4DB2">
        <w:rPr>
          <w:rStyle w:val="ng-bindingng-scope"/>
          <w:b w:val="0"/>
          <w:sz w:val="24"/>
          <w:szCs w:val="24"/>
        </w:rPr>
        <w:t>U.</w:t>
      </w:r>
      <w:r w:rsidR="00937D2E">
        <w:rPr>
          <w:rStyle w:val="ng-bindingng-scope"/>
          <w:b w:val="0"/>
          <w:sz w:val="24"/>
          <w:szCs w:val="24"/>
        </w:rPr>
        <w:t xml:space="preserve"> </w:t>
      </w:r>
      <w:r>
        <w:rPr>
          <w:rStyle w:val="ng-bindingng-scope"/>
          <w:b w:val="0"/>
          <w:sz w:val="24"/>
          <w:szCs w:val="24"/>
        </w:rPr>
        <w:t>z 2020</w:t>
      </w:r>
      <w:r w:rsidR="007F473B">
        <w:rPr>
          <w:rStyle w:val="ng-bindingng-scope"/>
          <w:b w:val="0"/>
          <w:sz w:val="24"/>
          <w:szCs w:val="24"/>
        </w:rPr>
        <w:t xml:space="preserve"> r. </w:t>
      </w:r>
      <w:r w:rsidR="00CD642A" w:rsidRPr="00BA4DB2">
        <w:rPr>
          <w:rStyle w:val="ng-bindingng-scope"/>
          <w:b w:val="0"/>
          <w:sz w:val="24"/>
          <w:szCs w:val="24"/>
        </w:rPr>
        <w:t>poz.</w:t>
      </w:r>
      <w:r w:rsidR="007F473B">
        <w:rPr>
          <w:rStyle w:val="ng-bindingng-scope"/>
          <w:b w:val="0"/>
          <w:sz w:val="24"/>
          <w:szCs w:val="24"/>
        </w:rPr>
        <w:t xml:space="preserve"> </w:t>
      </w:r>
      <w:r>
        <w:rPr>
          <w:rStyle w:val="ng-bindingng-scope"/>
          <w:b w:val="0"/>
          <w:sz w:val="24"/>
          <w:szCs w:val="24"/>
        </w:rPr>
        <w:t>713</w:t>
      </w:r>
      <w:r w:rsidR="00EF363D" w:rsidRPr="00BA4DB2">
        <w:rPr>
          <w:rStyle w:val="ng-binding"/>
          <w:b w:val="0"/>
          <w:sz w:val="24"/>
          <w:szCs w:val="24"/>
        </w:rPr>
        <w:t>)</w:t>
      </w:r>
      <w:r w:rsidR="006C41D7" w:rsidRPr="00BA4DB2">
        <w:rPr>
          <w:rStyle w:val="ng-binding"/>
          <w:b w:val="0"/>
          <w:sz w:val="24"/>
          <w:szCs w:val="24"/>
        </w:rPr>
        <w:t xml:space="preserve"> </w:t>
      </w:r>
      <w:r w:rsidR="00937D2E">
        <w:rPr>
          <w:rStyle w:val="ng-binding"/>
          <w:b w:val="0"/>
          <w:sz w:val="24"/>
          <w:szCs w:val="24"/>
        </w:rPr>
        <w:t xml:space="preserve">w związku z </w:t>
      </w:r>
      <w:r w:rsidR="006C41D7" w:rsidRPr="00BA4DB2">
        <w:rPr>
          <w:rStyle w:val="ng-binding"/>
          <w:b w:val="0"/>
          <w:sz w:val="24"/>
          <w:szCs w:val="24"/>
        </w:rPr>
        <w:t>art. 7</w:t>
      </w:r>
      <w:r w:rsidR="00591587" w:rsidRPr="00BA4DB2">
        <w:rPr>
          <w:rStyle w:val="ng-binding"/>
          <w:b w:val="0"/>
          <w:sz w:val="24"/>
          <w:szCs w:val="24"/>
        </w:rPr>
        <w:t xml:space="preserve"> ust.</w:t>
      </w:r>
      <w:r w:rsidR="005F215D">
        <w:rPr>
          <w:rStyle w:val="ng-binding"/>
          <w:b w:val="0"/>
          <w:sz w:val="24"/>
          <w:szCs w:val="24"/>
        </w:rPr>
        <w:t xml:space="preserve"> </w:t>
      </w:r>
      <w:r w:rsidR="00591587" w:rsidRPr="00BA4DB2">
        <w:rPr>
          <w:rStyle w:val="ng-binding"/>
          <w:b w:val="0"/>
          <w:sz w:val="24"/>
          <w:szCs w:val="24"/>
        </w:rPr>
        <w:t>1 pkt 1 oraz art. 48 ust.</w:t>
      </w:r>
      <w:r w:rsidR="007F473B">
        <w:rPr>
          <w:rStyle w:val="ng-binding"/>
          <w:b w:val="0"/>
          <w:sz w:val="24"/>
          <w:szCs w:val="24"/>
        </w:rPr>
        <w:t xml:space="preserve"> </w:t>
      </w:r>
      <w:r w:rsidR="00C520C5" w:rsidRPr="00BA4DB2">
        <w:rPr>
          <w:rStyle w:val="ng-binding"/>
          <w:b w:val="0"/>
          <w:sz w:val="24"/>
          <w:szCs w:val="24"/>
        </w:rPr>
        <w:t>1</w:t>
      </w:r>
      <w:r w:rsidR="00A14FE5">
        <w:rPr>
          <w:rStyle w:val="ng-binding"/>
          <w:b w:val="0"/>
          <w:sz w:val="24"/>
          <w:szCs w:val="24"/>
        </w:rPr>
        <w:t xml:space="preserve"> ustawy z dnia 27 </w:t>
      </w:r>
      <w:r w:rsidR="006C41D7" w:rsidRPr="00BA4DB2">
        <w:rPr>
          <w:rStyle w:val="ng-binding"/>
          <w:b w:val="0"/>
          <w:sz w:val="24"/>
          <w:szCs w:val="24"/>
        </w:rPr>
        <w:t>sierpnia 2004 r. o świadczeniach opieki zdrowotnej finansowanych ze środków publicznych (</w:t>
      </w:r>
      <w:r w:rsidR="006C41D7" w:rsidRPr="00BA4DB2">
        <w:rPr>
          <w:rStyle w:val="ng-bindingng-scope"/>
          <w:b w:val="0"/>
          <w:sz w:val="24"/>
          <w:szCs w:val="24"/>
        </w:rPr>
        <w:t>Dz.</w:t>
      </w:r>
      <w:r w:rsidR="00EA4D7B" w:rsidRPr="00BA4DB2">
        <w:rPr>
          <w:rStyle w:val="ng-bindingng-scope"/>
          <w:b w:val="0"/>
          <w:sz w:val="24"/>
          <w:szCs w:val="24"/>
        </w:rPr>
        <w:t xml:space="preserve"> </w:t>
      </w:r>
      <w:r w:rsidR="006C41D7" w:rsidRPr="00BA4DB2">
        <w:rPr>
          <w:rStyle w:val="ng-bindingng-scope"/>
          <w:b w:val="0"/>
          <w:sz w:val="24"/>
          <w:szCs w:val="24"/>
        </w:rPr>
        <w:t>U.</w:t>
      </w:r>
      <w:r w:rsidR="00FE2EAE">
        <w:rPr>
          <w:rStyle w:val="ng-bindingng-scope"/>
          <w:b w:val="0"/>
          <w:sz w:val="24"/>
          <w:szCs w:val="24"/>
        </w:rPr>
        <w:t xml:space="preserve"> z </w:t>
      </w:r>
      <w:r w:rsidR="003107CB" w:rsidRPr="00BA4DB2">
        <w:rPr>
          <w:rStyle w:val="ng-bindingng-scope"/>
          <w:b w:val="0"/>
          <w:sz w:val="24"/>
          <w:szCs w:val="24"/>
        </w:rPr>
        <w:t>2019</w:t>
      </w:r>
      <w:r w:rsidR="00EA4D7B" w:rsidRPr="00BA4DB2">
        <w:rPr>
          <w:rStyle w:val="ng-bindingng-scope"/>
          <w:b w:val="0"/>
          <w:sz w:val="24"/>
          <w:szCs w:val="24"/>
        </w:rPr>
        <w:t xml:space="preserve"> r. </w:t>
      </w:r>
      <w:r w:rsidR="003107CB" w:rsidRPr="00BA4DB2">
        <w:rPr>
          <w:rStyle w:val="ng-bindingng-scope"/>
          <w:b w:val="0"/>
          <w:sz w:val="24"/>
          <w:szCs w:val="24"/>
        </w:rPr>
        <w:t>poz. 1373</w:t>
      </w:r>
      <w:r w:rsidR="00371AFE" w:rsidRPr="00BA4DB2">
        <w:rPr>
          <w:rStyle w:val="ng-bindingng-scope"/>
          <w:b w:val="0"/>
          <w:sz w:val="24"/>
          <w:szCs w:val="24"/>
        </w:rPr>
        <w:t xml:space="preserve"> </w:t>
      </w:r>
      <w:r w:rsidR="007F473B">
        <w:rPr>
          <w:rStyle w:val="ng-binding"/>
          <w:b w:val="0"/>
          <w:sz w:val="24"/>
          <w:szCs w:val="24"/>
        </w:rPr>
        <w:t xml:space="preserve">z </w:t>
      </w:r>
      <w:proofErr w:type="spellStart"/>
      <w:r w:rsidR="007F473B">
        <w:rPr>
          <w:rStyle w:val="ng-binding"/>
          <w:b w:val="0"/>
          <w:sz w:val="24"/>
          <w:szCs w:val="24"/>
        </w:rPr>
        <w:t>późn</w:t>
      </w:r>
      <w:proofErr w:type="spellEnd"/>
      <w:r w:rsidR="007F473B">
        <w:rPr>
          <w:rStyle w:val="ng-binding"/>
          <w:b w:val="0"/>
          <w:sz w:val="24"/>
          <w:szCs w:val="24"/>
        </w:rPr>
        <w:t xml:space="preserve">. </w:t>
      </w:r>
      <w:r w:rsidR="006C41D7" w:rsidRPr="00BA4DB2">
        <w:rPr>
          <w:rStyle w:val="ng-binding"/>
          <w:b w:val="0"/>
          <w:sz w:val="24"/>
          <w:szCs w:val="24"/>
        </w:rPr>
        <w:t>zm.</w:t>
      </w:r>
      <w:r w:rsidR="006C41D7" w:rsidRPr="00BA4DB2">
        <w:rPr>
          <w:rStyle w:val="Odwoanieprzypisudolnego"/>
          <w:b w:val="0"/>
          <w:sz w:val="24"/>
          <w:szCs w:val="24"/>
        </w:rPr>
        <w:footnoteReference w:id="1"/>
      </w:r>
      <w:r w:rsidR="009B1CFE" w:rsidRPr="00BA4DB2">
        <w:rPr>
          <w:rStyle w:val="ng-binding"/>
          <w:b w:val="0"/>
          <w:sz w:val="24"/>
          <w:szCs w:val="24"/>
        </w:rPr>
        <w:t>) uchwala się, co następuje:</w:t>
      </w:r>
    </w:p>
    <w:p w:rsidR="001E27A2" w:rsidRPr="00BA4DB2" w:rsidRDefault="001E27A2" w:rsidP="001E27A2">
      <w:pPr>
        <w:pStyle w:val="Nagwek3"/>
        <w:spacing w:before="0" w:beforeAutospacing="0" w:after="0" w:afterAutospacing="0"/>
        <w:jc w:val="both"/>
        <w:rPr>
          <w:rStyle w:val="ng-binding"/>
          <w:b w:val="0"/>
          <w:sz w:val="24"/>
          <w:szCs w:val="24"/>
        </w:rPr>
      </w:pPr>
    </w:p>
    <w:p w:rsidR="000554FE" w:rsidRPr="001E27A2" w:rsidRDefault="009B1CFE" w:rsidP="001E27A2">
      <w:pPr>
        <w:ind w:firstLine="567"/>
        <w:jc w:val="both"/>
      </w:pPr>
      <w:r w:rsidRPr="001E27A2">
        <w:rPr>
          <w:rStyle w:val="ng-binding"/>
        </w:rPr>
        <w:t xml:space="preserve">§ 1. Przyjmuje się </w:t>
      </w:r>
      <w:r w:rsidR="00FC3113" w:rsidRPr="001E27A2">
        <w:t>do realizacji w Gminie Miasta Toruń program</w:t>
      </w:r>
      <w:r w:rsidRPr="001E27A2">
        <w:t xml:space="preserve"> polityki zdrowotnej</w:t>
      </w:r>
      <w:r w:rsidR="000554FE" w:rsidRPr="001E27A2">
        <w:t xml:space="preserve"> wczesnego wykrywania wad wzroku u dzieci w wieku 5 lat zamieszkałych na terenie Miasta Torunia na lata 2020-2025 pn. „Toruń ma oko na dzieciaki”</w:t>
      </w:r>
      <w:r w:rsidR="00605326" w:rsidRPr="001E27A2">
        <w:t>, stanowiący załącznik</w:t>
      </w:r>
      <w:r w:rsidR="001E27A2" w:rsidRPr="001E27A2">
        <w:t xml:space="preserve"> </w:t>
      </w:r>
      <w:r w:rsidR="00FB0D49" w:rsidRPr="001E27A2">
        <w:t xml:space="preserve">do </w:t>
      </w:r>
      <w:r w:rsidR="00605326" w:rsidRPr="001E27A2">
        <w:t>niniejszej uchwały</w:t>
      </w:r>
      <w:r w:rsidR="000554FE" w:rsidRPr="001E27A2">
        <w:t>.</w:t>
      </w:r>
    </w:p>
    <w:p w:rsidR="001E27A2" w:rsidRPr="001E27A2" w:rsidRDefault="001E27A2" w:rsidP="001E27A2">
      <w:pPr>
        <w:ind w:firstLine="567"/>
        <w:jc w:val="both"/>
      </w:pPr>
    </w:p>
    <w:p w:rsidR="009B1CFE" w:rsidRPr="001E27A2" w:rsidRDefault="009B1CFE" w:rsidP="001E27A2">
      <w:pPr>
        <w:pStyle w:val="Nagwek3"/>
        <w:spacing w:before="0" w:beforeAutospacing="0" w:after="0" w:afterAutospacing="0"/>
        <w:ind w:firstLine="567"/>
        <w:jc w:val="both"/>
        <w:rPr>
          <w:rStyle w:val="ng-binding"/>
          <w:b w:val="0"/>
          <w:sz w:val="24"/>
          <w:szCs w:val="24"/>
        </w:rPr>
      </w:pPr>
      <w:r w:rsidRPr="001E27A2">
        <w:rPr>
          <w:rStyle w:val="ng-binding"/>
          <w:b w:val="0"/>
          <w:sz w:val="24"/>
          <w:szCs w:val="24"/>
        </w:rPr>
        <w:t>§ 2. Wykonanie uchwały powierza się Prezydentowi Miasta Torunia.</w:t>
      </w:r>
    </w:p>
    <w:p w:rsidR="001E27A2" w:rsidRPr="001E27A2" w:rsidRDefault="001E27A2" w:rsidP="001E27A2">
      <w:pPr>
        <w:pStyle w:val="Nagwek3"/>
        <w:spacing w:before="0" w:beforeAutospacing="0" w:after="0" w:afterAutospacing="0"/>
        <w:ind w:firstLine="567"/>
        <w:jc w:val="both"/>
        <w:rPr>
          <w:rStyle w:val="ng-binding"/>
          <w:b w:val="0"/>
          <w:sz w:val="24"/>
          <w:szCs w:val="24"/>
        </w:rPr>
      </w:pPr>
    </w:p>
    <w:p w:rsidR="009B1CFE" w:rsidRPr="001E27A2" w:rsidRDefault="001E27A2" w:rsidP="001E27A2">
      <w:pPr>
        <w:pStyle w:val="Nagwek3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1E27A2">
        <w:rPr>
          <w:rStyle w:val="ng-binding"/>
          <w:b w:val="0"/>
          <w:sz w:val="24"/>
          <w:szCs w:val="24"/>
        </w:rPr>
        <w:t xml:space="preserve">§ </w:t>
      </w:r>
      <w:r>
        <w:rPr>
          <w:rStyle w:val="ng-binding"/>
          <w:b w:val="0"/>
          <w:sz w:val="24"/>
          <w:szCs w:val="24"/>
        </w:rPr>
        <w:t>3</w:t>
      </w:r>
      <w:r w:rsidRPr="001E27A2">
        <w:rPr>
          <w:rStyle w:val="ng-binding"/>
          <w:b w:val="0"/>
          <w:sz w:val="24"/>
          <w:szCs w:val="24"/>
        </w:rPr>
        <w:t xml:space="preserve">. </w:t>
      </w:r>
      <w:r w:rsidR="00937D2E" w:rsidRPr="001E27A2">
        <w:rPr>
          <w:rStyle w:val="ng-binding"/>
          <w:b w:val="0"/>
          <w:sz w:val="24"/>
          <w:szCs w:val="24"/>
        </w:rPr>
        <w:t>Uchwała wchodzi w życie po upł</w:t>
      </w:r>
      <w:r w:rsidR="008A5B3C" w:rsidRPr="001E27A2">
        <w:rPr>
          <w:rStyle w:val="ng-binding"/>
          <w:b w:val="0"/>
          <w:sz w:val="24"/>
          <w:szCs w:val="24"/>
        </w:rPr>
        <w:t>ywie 14 dni od dnia</w:t>
      </w:r>
      <w:r w:rsidR="00937D2E" w:rsidRPr="001E27A2">
        <w:rPr>
          <w:rStyle w:val="ng-binding"/>
          <w:b w:val="0"/>
          <w:sz w:val="24"/>
          <w:szCs w:val="24"/>
        </w:rPr>
        <w:t xml:space="preserve"> ogłoszenia w Dzienniku Urzędowym Województwa </w:t>
      </w:r>
      <w:r w:rsidR="00D24AC0" w:rsidRPr="001E27A2">
        <w:rPr>
          <w:rStyle w:val="ng-binding"/>
          <w:b w:val="0"/>
          <w:sz w:val="24"/>
          <w:szCs w:val="24"/>
        </w:rPr>
        <w:t>Kujawsko-Pomorskiego</w:t>
      </w:r>
      <w:r w:rsidR="009B1CFE" w:rsidRPr="001E27A2">
        <w:rPr>
          <w:rStyle w:val="ng-binding"/>
          <w:b w:val="0"/>
          <w:sz w:val="24"/>
          <w:szCs w:val="24"/>
        </w:rPr>
        <w:t>.</w:t>
      </w:r>
    </w:p>
    <w:p w:rsidR="00EF363D" w:rsidRPr="00BA4DB2" w:rsidRDefault="00EF363D" w:rsidP="001E27A2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</w:p>
    <w:p w:rsidR="005D5D58" w:rsidRDefault="005D5D58" w:rsidP="001E27A2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</w:p>
    <w:p w:rsidR="001E27A2" w:rsidRDefault="001E27A2" w:rsidP="001E27A2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</w:p>
    <w:p w:rsidR="001E27A2" w:rsidRPr="00BA4DB2" w:rsidRDefault="001E27A2" w:rsidP="001E27A2">
      <w:pPr>
        <w:pStyle w:val="Nagwek3"/>
        <w:spacing w:before="0" w:beforeAutospacing="0" w:after="0" w:afterAutospacing="0"/>
        <w:rPr>
          <w:b w:val="0"/>
          <w:sz w:val="24"/>
          <w:szCs w:val="24"/>
        </w:rPr>
      </w:pPr>
    </w:p>
    <w:p w:rsidR="001E27A2" w:rsidRPr="0053364C" w:rsidRDefault="001E27A2" w:rsidP="001E27A2">
      <w:pPr>
        <w:pStyle w:val="Standard"/>
        <w:ind w:firstLine="3402"/>
        <w:jc w:val="center"/>
        <w:rPr>
          <w:color w:val="auto"/>
          <w:sz w:val="24"/>
          <w:szCs w:val="24"/>
          <w:lang w:val="pl-PL"/>
        </w:rPr>
      </w:pPr>
      <w:r w:rsidRPr="0053364C">
        <w:rPr>
          <w:color w:val="auto"/>
          <w:sz w:val="24"/>
          <w:szCs w:val="24"/>
          <w:lang w:val="pl-PL"/>
        </w:rPr>
        <w:t>Przewodniczący</w:t>
      </w:r>
    </w:p>
    <w:p w:rsidR="001E27A2" w:rsidRPr="0053364C" w:rsidRDefault="001E27A2" w:rsidP="001E27A2">
      <w:pPr>
        <w:pStyle w:val="Standard"/>
        <w:ind w:firstLine="3402"/>
        <w:jc w:val="center"/>
        <w:rPr>
          <w:color w:val="auto"/>
          <w:sz w:val="24"/>
          <w:szCs w:val="24"/>
          <w:lang w:val="pl-PL"/>
        </w:rPr>
      </w:pPr>
      <w:r w:rsidRPr="0053364C">
        <w:rPr>
          <w:color w:val="auto"/>
          <w:sz w:val="24"/>
          <w:szCs w:val="24"/>
          <w:lang w:val="pl-PL"/>
        </w:rPr>
        <w:t>Rady Miasta Torunia</w:t>
      </w:r>
    </w:p>
    <w:p w:rsidR="001E27A2" w:rsidRDefault="00D5053C" w:rsidP="001E27A2">
      <w:pPr>
        <w:pStyle w:val="Standard"/>
        <w:ind w:firstLine="3402"/>
        <w:jc w:val="center"/>
        <w:rPr>
          <w:color w:val="auto"/>
          <w:sz w:val="24"/>
          <w:szCs w:val="24"/>
          <w:lang w:val="pl-PL"/>
        </w:rPr>
      </w:pPr>
      <w:r>
        <w:rPr>
          <w:color w:val="auto"/>
          <w:sz w:val="24"/>
          <w:szCs w:val="24"/>
          <w:lang w:val="pl-PL"/>
        </w:rPr>
        <w:t>/-/</w:t>
      </w:r>
      <w:bookmarkStart w:id="0" w:name="_GoBack"/>
      <w:bookmarkEnd w:id="0"/>
      <w:r w:rsidR="001E27A2" w:rsidRPr="0053364C">
        <w:rPr>
          <w:color w:val="auto"/>
          <w:sz w:val="24"/>
          <w:szCs w:val="24"/>
          <w:lang w:val="pl-PL"/>
        </w:rPr>
        <w:t>Marcin Czyżniewski</w:t>
      </w:r>
    </w:p>
    <w:sectPr w:rsidR="001E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F2" w:rsidRDefault="00F010F2">
      <w:r>
        <w:separator/>
      </w:r>
    </w:p>
  </w:endnote>
  <w:endnote w:type="continuationSeparator" w:id="0">
    <w:p w:rsidR="00F010F2" w:rsidRDefault="00F0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F2" w:rsidRDefault="00F010F2">
      <w:r>
        <w:separator/>
      </w:r>
    </w:p>
  </w:footnote>
  <w:footnote w:type="continuationSeparator" w:id="0">
    <w:p w:rsidR="00F010F2" w:rsidRDefault="00F010F2">
      <w:r>
        <w:continuationSeparator/>
      </w:r>
    </w:p>
  </w:footnote>
  <w:footnote w:id="1">
    <w:p w:rsidR="00FF2B0F" w:rsidRDefault="00FF2B0F" w:rsidP="004D15A4">
      <w:pPr>
        <w:pStyle w:val="Tekstprzypisudolnego"/>
        <w:jc w:val="both"/>
      </w:pPr>
      <w:r>
        <w:rPr>
          <w:rStyle w:val="Odwoanieprzypisudolnego"/>
        </w:rPr>
        <w:footnoteRef/>
      </w:r>
      <w:r w:rsidR="005F215D">
        <w:t xml:space="preserve"> </w:t>
      </w:r>
      <w:r>
        <w:t>Zmiany tekstu jednolitego wymienionej ustawy zostały ogłoszone w</w:t>
      </w:r>
      <w:r w:rsidRPr="006C41D7">
        <w:t xml:space="preserve"> </w:t>
      </w:r>
      <w:r>
        <w:t>Dz.</w:t>
      </w:r>
      <w:r w:rsidR="00D24AC0">
        <w:t xml:space="preserve"> U. z 2019 </w:t>
      </w:r>
      <w:r w:rsidR="00185736">
        <w:t>r.</w:t>
      </w:r>
      <w:r w:rsidR="005F215D">
        <w:t xml:space="preserve">, poz. </w:t>
      </w:r>
      <w:r w:rsidR="00FD6F7E">
        <w:t>1394,</w:t>
      </w:r>
      <w:r w:rsidR="005F215D">
        <w:t xml:space="preserve"> </w:t>
      </w:r>
      <w:r w:rsidR="00FD6F7E">
        <w:t>1590,</w:t>
      </w:r>
      <w:r w:rsidR="005F215D">
        <w:t xml:space="preserve"> </w:t>
      </w:r>
      <w:r w:rsidR="003107CB">
        <w:t>1694,</w:t>
      </w:r>
      <w:r w:rsidR="005F215D">
        <w:t xml:space="preserve"> </w:t>
      </w:r>
      <w:r w:rsidR="003107CB">
        <w:t>1726</w:t>
      </w:r>
      <w:r w:rsidR="00FD6F7E">
        <w:t>,</w:t>
      </w:r>
      <w:r w:rsidR="005F215D">
        <w:t xml:space="preserve"> 1818, </w:t>
      </w:r>
      <w:r w:rsidR="00D24AC0">
        <w:t>1905, 2473</w:t>
      </w:r>
      <w:r w:rsidR="005F215D">
        <w:t xml:space="preserve"> oraz z 2020 r. poz. 695.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A85"/>
    <w:multiLevelType w:val="hybridMultilevel"/>
    <w:tmpl w:val="DEDAF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56"/>
    <w:rsid w:val="000468C3"/>
    <w:rsid w:val="00050C04"/>
    <w:rsid w:val="0005491A"/>
    <w:rsid w:val="000554FE"/>
    <w:rsid w:val="00095304"/>
    <w:rsid w:val="000A51A4"/>
    <w:rsid w:val="000D7076"/>
    <w:rsid w:val="000E3788"/>
    <w:rsid w:val="00111629"/>
    <w:rsid w:val="0013583C"/>
    <w:rsid w:val="001438F7"/>
    <w:rsid w:val="00146A87"/>
    <w:rsid w:val="001576C8"/>
    <w:rsid w:val="00185736"/>
    <w:rsid w:val="001B2865"/>
    <w:rsid w:val="001B68EF"/>
    <w:rsid w:val="001C55BB"/>
    <w:rsid w:val="001E27A2"/>
    <w:rsid w:val="00205C46"/>
    <w:rsid w:val="002502E0"/>
    <w:rsid w:val="002522D2"/>
    <w:rsid w:val="00271928"/>
    <w:rsid w:val="00284E18"/>
    <w:rsid w:val="00297DF2"/>
    <w:rsid w:val="002A3FD5"/>
    <w:rsid w:val="002D1713"/>
    <w:rsid w:val="002E5A19"/>
    <w:rsid w:val="003107CB"/>
    <w:rsid w:val="00327443"/>
    <w:rsid w:val="003324D3"/>
    <w:rsid w:val="00371AFE"/>
    <w:rsid w:val="00380CC8"/>
    <w:rsid w:val="003A0BF3"/>
    <w:rsid w:val="003A3BD9"/>
    <w:rsid w:val="003C7E8B"/>
    <w:rsid w:val="00466611"/>
    <w:rsid w:val="0047379E"/>
    <w:rsid w:val="004929F1"/>
    <w:rsid w:val="00493336"/>
    <w:rsid w:val="00495F39"/>
    <w:rsid w:val="004C1302"/>
    <w:rsid w:val="004C6F53"/>
    <w:rsid w:val="004D15A4"/>
    <w:rsid w:val="004D3FD0"/>
    <w:rsid w:val="0053081D"/>
    <w:rsid w:val="00566ED2"/>
    <w:rsid w:val="00577CCB"/>
    <w:rsid w:val="00591587"/>
    <w:rsid w:val="005D5D58"/>
    <w:rsid w:val="005F02F3"/>
    <w:rsid w:val="005F215D"/>
    <w:rsid w:val="00605326"/>
    <w:rsid w:val="00605B9A"/>
    <w:rsid w:val="0061679E"/>
    <w:rsid w:val="00664A50"/>
    <w:rsid w:val="006B348A"/>
    <w:rsid w:val="006B6ED1"/>
    <w:rsid w:val="006C41D7"/>
    <w:rsid w:val="006D7650"/>
    <w:rsid w:val="00706E27"/>
    <w:rsid w:val="00736505"/>
    <w:rsid w:val="007539D5"/>
    <w:rsid w:val="00755956"/>
    <w:rsid w:val="00755D01"/>
    <w:rsid w:val="00775407"/>
    <w:rsid w:val="007B0A2A"/>
    <w:rsid w:val="007C1BBE"/>
    <w:rsid w:val="007F473B"/>
    <w:rsid w:val="008457FF"/>
    <w:rsid w:val="00866865"/>
    <w:rsid w:val="00886F18"/>
    <w:rsid w:val="008907E3"/>
    <w:rsid w:val="00890D17"/>
    <w:rsid w:val="00893942"/>
    <w:rsid w:val="008A5B3C"/>
    <w:rsid w:val="008C66D3"/>
    <w:rsid w:val="008F2127"/>
    <w:rsid w:val="009138D0"/>
    <w:rsid w:val="00922F86"/>
    <w:rsid w:val="00930428"/>
    <w:rsid w:val="00937D2E"/>
    <w:rsid w:val="009433B8"/>
    <w:rsid w:val="00972235"/>
    <w:rsid w:val="00975FBD"/>
    <w:rsid w:val="009A1EC4"/>
    <w:rsid w:val="009B1CFE"/>
    <w:rsid w:val="009F2DC4"/>
    <w:rsid w:val="00A14FE5"/>
    <w:rsid w:val="00A15DAC"/>
    <w:rsid w:val="00A533FA"/>
    <w:rsid w:val="00A604C9"/>
    <w:rsid w:val="00AE6193"/>
    <w:rsid w:val="00B041C2"/>
    <w:rsid w:val="00B54A36"/>
    <w:rsid w:val="00B83F00"/>
    <w:rsid w:val="00B95A89"/>
    <w:rsid w:val="00BA05DA"/>
    <w:rsid w:val="00BA4A3A"/>
    <w:rsid w:val="00BA4DB2"/>
    <w:rsid w:val="00BC412D"/>
    <w:rsid w:val="00BD541C"/>
    <w:rsid w:val="00C02B00"/>
    <w:rsid w:val="00C045F5"/>
    <w:rsid w:val="00C33262"/>
    <w:rsid w:val="00C520C5"/>
    <w:rsid w:val="00C707BE"/>
    <w:rsid w:val="00C73FFB"/>
    <w:rsid w:val="00C779DB"/>
    <w:rsid w:val="00CD2223"/>
    <w:rsid w:val="00CD584C"/>
    <w:rsid w:val="00CD642A"/>
    <w:rsid w:val="00CE1770"/>
    <w:rsid w:val="00CF1A95"/>
    <w:rsid w:val="00D11C3B"/>
    <w:rsid w:val="00D24AC0"/>
    <w:rsid w:val="00D5053C"/>
    <w:rsid w:val="00D53417"/>
    <w:rsid w:val="00DD17BA"/>
    <w:rsid w:val="00DF6063"/>
    <w:rsid w:val="00E54D35"/>
    <w:rsid w:val="00E67D63"/>
    <w:rsid w:val="00E75DBA"/>
    <w:rsid w:val="00E91812"/>
    <w:rsid w:val="00EA4D7B"/>
    <w:rsid w:val="00EF1905"/>
    <w:rsid w:val="00EF363D"/>
    <w:rsid w:val="00F010F2"/>
    <w:rsid w:val="00F01E0D"/>
    <w:rsid w:val="00F11370"/>
    <w:rsid w:val="00F22CD0"/>
    <w:rsid w:val="00F31803"/>
    <w:rsid w:val="00FB0D49"/>
    <w:rsid w:val="00FC3113"/>
    <w:rsid w:val="00FC36D7"/>
    <w:rsid w:val="00FD6F7E"/>
    <w:rsid w:val="00FE2EAE"/>
    <w:rsid w:val="00FF2B0F"/>
    <w:rsid w:val="00F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73323"/>
  <w15:chartTrackingRefBased/>
  <w15:docId w15:val="{B042B4CF-A639-431B-AD87-29605F5D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qFormat/>
    <w:rsid w:val="00EF36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g-bindingng-scope">
    <w:name w:val="ng-binding ng-scope"/>
    <w:basedOn w:val="Domylnaczcionkaakapitu"/>
    <w:rsid w:val="00EF363D"/>
  </w:style>
  <w:style w:type="character" w:customStyle="1" w:styleId="ng-scope">
    <w:name w:val="ng-scope"/>
    <w:basedOn w:val="Domylnaczcionkaakapitu"/>
    <w:rsid w:val="00EF363D"/>
  </w:style>
  <w:style w:type="character" w:customStyle="1" w:styleId="ng-binding">
    <w:name w:val="ng-binding"/>
    <w:basedOn w:val="Domylnaczcionkaakapitu"/>
    <w:rsid w:val="00EF363D"/>
  </w:style>
  <w:style w:type="paragraph" w:styleId="Tekstprzypisudolnego">
    <w:name w:val="footnote text"/>
    <w:basedOn w:val="Normalny"/>
    <w:semiHidden/>
    <w:rsid w:val="00EF363D"/>
    <w:rPr>
      <w:sz w:val="20"/>
      <w:szCs w:val="20"/>
    </w:rPr>
  </w:style>
  <w:style w:type="character" w:styleId="Odwoanieprzypisudolnego">
    <w:name w:val="footnote reference"/>
    <w:semiHidden/>
    <w:rsid w:val="00EF363D"/>
    <w:rPr>
      <w:vertAlign w:val="superscript"/>
    </w:rPr>
  </w:style>
  <w:style w:type="paragraph" w:customStyle="1" w:styleId="Akapitzlist1">
    <w:name w:val="Akapit z listą1"/>
    <w:basedOn w:val="Normalny"/>
    <w:rsid w:val="009138D0"/>
    <w:pPr>
      <w:spacing w:after="160" w:line="259" w:lineRule="auto"/>
      <w:ind w:left="720"/>
    </w:pPr>
    <w:rPr>
      <w:lang w:eastAsia="en-US"/>
    </w:rPr>
  </w:style>
  <w:style w:type="paragraph" w:styleId="Akapitzlist">
    <w:name w:val="List Paragraph"/>
    <w:basedOn w:val="Normalny"/>
    <w:uiPriority w:val="34"/>
    <w:qFormat/>
    <w:rsid w:val="00890D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466611"/>
    <w:rPr>
      <w:b/>
      <w:bCs/>
    </w:rPr>
  </w:style>
  <w:style w:type="paragraph" w:styleId="Tekstprzypisukocowego">
    <w:name w:val="endnote text"/>
    <w:basedOn w:val="Normalny"/>
    <w:link w:val="TekstprzypisukocowegoZnak"/>
    <w:rsid w:val="00E918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91812"/>
  </w:style>
  <w:style w:type="character" w:styleId="Odwoanieprzypisukocowego">
    <w:name w:val="endnote reference"/>
    <w:rsid w:val="00E9181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27A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E27A2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1E27A2"/>
    <w:pPr>
      <w:widowControl w:val="0"/>
    </w:pPr>
    <w:rPr>
      <w:color w:val="00000A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k.trybanska</dc:creator>
  <cp:keywords/>
  <cp:lastModifiedBy>b.czerwonka</cp:lastModifiedBy>
  <cp:revision>2</cp:revision>
  <cp:lastPrinted>2020-04-21T13:13:00Z</cp:lastPrinted>
  <dcterms:created xsi:type="dcterms:W3CDTF">2020-06-24T06:12:00Z</dcterms:created>
  <dcterms:modified xsi:type="dcterms:W3CDTF">2020-06-24T06:12:00Z</dcterms:modified>
</cp:coreProperties>
</file>